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BA619" w14:textId="77777777" w:rsidR="00B412B0" w:rsidRDefault="00B412B0" w:rsidP="00B412B0">
      <w:pPr>
        <w:rPr>
          <w:rFonts w:ascii="Cambria" w:hAnsi="Cambria"/>
          <w:color w:val="365F91"/>
          <w:spacing w:val="-4"/>
          <w:sz w:val="28"/>
          <w:szCs w:val="28"/>
        </w:rPr>
      </w:pPr>
      <w:r w:rsidRPr="00DB7BFD">
        <w:rPr>
          <w:rFonts w:ascii="Cambria" w:hAnsi="Cambria"/>
          <w:color w:val="365F91"/>
          <w:sz w:val="28"/>
          <w:szCs w:val="28"/>
        </w:rPr>
        <w:t>Anexa</w:t>
      </w:r>
      <w:r w:rsidRPr="00DB7BFD">
        <w:rPr>
          <w:rFonts w:ascii="Cambria" w:hAnsi="Cambria"/>
          <w:color w:val="365F91"/>
          <w:spacing w:val="-7"/>
          <w:sz w:val="28"/>
          <w:szCs w:val="28"/>
        </w:rPr>
        <w:t xml:space="preserve"> </w:t>
      </w:r>
      <w:r w:rsidRPr="00DB7BFD">
        <w:rPr>
          <w:rFonts w:ascii="Cambria" w:hAnsi="Cambria"/>
          <w:color w:val="365F91"/>
          <w:sz w:val="28"/>
          <w:szCs w:val="28"/>
        </w:rPr>
        <w:t>4.</w:t>
      </w:r>
      <w:r w:rsidRPr="00DB7BFD">
        <w:rPr>
          <w:rFonts w:ascii="Cambria" w:hAnsi="Cambria"/>
          <w:color w:val="365F91"/>
          <w:spacing w:val="-3"/>
          <w:sz w:val="28"/>
          <w:szCs w:val="28"/>
        </w:rPr>
        <w:t xml:space="preserve"> </w:t>
      </w:r>
      <w:r w:rsidRPr="00DB7BFD">
        <w:rPr>
          <w:rFonts w:ascii="Cambria" w:hAnsi="Cambria"/>
          <w:color w:val="365F91"/>
          <w:sz w:val="28"/>
          <w:szCs w:val="28"/>
        </w:rPr>
        <w:t>Criterii</w:t>
      </w:r>
      <w:r w:rsidRPr="00DB7BFD">
        <w:rPr>
          <w:rFonts w:ascii="Cambria" w:hAnsi="Cambria"/>
          <w:color w:val="365F91"/>
          <w:spacing w:val="-3"/>
          <w:sz w:val="28"/>
          <w:szCs w:val="28"/>
        </w:rPr>
        <w:t xml:space="preserve"> </w:t>
      </w:r>
      <w:r w:rsidRPr="00DB7BFD">
        <w:rPr>
          <w:rFonts w:ascii="Cambria" w:hAnsi="Cambria"/>
          <w:color w:val="365F91"/>
          <w:sz w:val="28"/>
          <w:szCs w:val="28"/>
        </w:rPr>
        <w:t>de</w:t>
      </w:r>
      <w:r w:rsidRPr="00DB7BFD">
        <w:rPr>
          <w:rFonts w:ascii="Cambria" w:hAnsi="Cambria"/>
          <w:color w:val="365F91"/>
          <w:spacing w:val="-7"/>
          <w:sz w:val="28"/>
          <w:szCs w:val="28"/>
        </w:rPr>
        <w:t xml:space="preserve"> </w:t>
      </w:r>
      <w:r w:rsidRPr="00DB7BFD">
        <w:rPr>
          <w:rFonts w:ascii="Cambria" w:hAnsi="Cambria"/>
          <w:color w:val="365F91"/>
          <w:sz w:val="28"/>
          <w:szCs w:val="28"/>
        </w:rPr>
        <w:t>selecție</w:t>
      </w:r>
      <w:r w:rsidRPr="00DB7BFD">
        <w:rPr>
          <w:rFonts w:ascii="Cambria" w:hAnsi="Cambria"/>
          <w:color w:val="365F91"/>
          <w:spacing w:val="-7"/>
          <w:sz w:val="28"/>
          <w:szCs w:val="28"/>
        </w:rPr>
        <w:t xml:space="preserve"> </w:t>
      </w:r>
      <w:r w:rsidRPr="00DB7BFD">
        <w:rPr>
          <w:rFonts w:ascii="Cambria" w:hAnsi="Cambria"/>
          <w:color w:val="365F91"/>
          <w:sz w:val="28"/>
          <w:szCs w:val="28"/>
        </w:rPr>
        <w:t>a</w:t>
      </w:r>
      <w:r w:rsidRPr="00DB7BFD">
        <w:rPr>
          <w:rFonts w:ascii="Cambria" w:hAnsi="Cambria"/>
          <w:color w:val="365F91"/>
          <w:spacing w:val="-2"/>
          <w:sz w:val="28"/>
          <w:szCs w:val="28"/>
        </w:rPr>
        <w:t xml:space="preserve"> </w:t>
      </w:r>
      <w:r w:rsidRPr="00DB7BFD">
        <w:rPr>
          <w:rFonts w:ascii="Cambria" w:hAnsi="Cambria"/>
          <w:color w:val="365F91"/>
          <w:sz w:val="28"/>
          <w:szCs w:val="28"/>
        </w:rPr>
        <w:t>evaluatorilor</w:t>
      </w:r>
      <w:r w:rsidRPr="00DB7BFD">
        <w:rPr>
          <w:rFonts w:ascii="Cambria" w:hAnsi="Cambria"/>
          <w:color w:val="365F91"/>
          <w:spacing w:val="-6"/>
          <w:sz w:val="28"/>
          <w:szCs w:val="28"/>
        </w:rPr>
        <w:t xml:space="preserve"> </w:t>
      </w:r>
      <w:r w:rsidRPr="00DB7BFD">
        <w:rPr>
          <w:rFonts w:ascii="Cambria" w:hAnsi="Cambria"/>
          <w:color w:val="365F91"/>
          <w:sz w:val="28"/>
          <w:szCs w:val="28"/>
        </w:rPr>
        <w:t>și</w:t>
      </w:r>
      <w:r w:rsidRPr="00DB7BFD">
        <w:rPr>
          <w:rFonts w:ascii="Cambria" w:hAnsi="Cambria"/>
          <w:color w:val="365F91"/>
          <w:spacing w:val="-4"/>
          <w:sz w:val="28"/>
          <w:szCs w:val="28"/>
        </w:rPr>
        <w:t xml:space="preserve"> </w:t>
      </w:r>
    </w:p>
    <w:p w14:paraId="6E1FDB88" w14:textId="77777777" w:rsidR="00B412B0" w:rsidRPr="00DB7BFD" w:rsidRDefault="00B412B0" w:rsidP="00B412B0">
      <w:pPr>
        <w:rPr>
          <w:rFonts w:ascii="Cambria" w:hAnsi="Cambria"/>
          <w:sz w:val="28"/>
          <w:szCs w:val="28"/>
        </w:rPr>
      </w:pPr>
      <w:r w:rsidRPr="00DB7BFD">
        <w:rPr>
          <w:rFonts w:ascii="Cambria" w:hAnsi="Cambria"/>
          <w:color w:val="365F91"/>
          <w:sz w:val="28"/>
          <w:szCs w:val="28"/>
        </w:rPr>
        <w:t>Declarație</w:t>
      </w:r>
      <w:r w:rsidRPr="00DB7BFD">
        <w:rPr>
          <w:rFonts w:ascii="Cambria" w:hAnsi="Cambria"/>
          <w:color w:val="365F91"/>
          <w:spacing w:val="-2"/>
          <w:sz w:val="28"/>
          <w:szCs w:val="28"/>
        </w:rPr>
        <w:t xml:space="preserve"> </w:t>
      </w:r>
      <w:r w:rsidRPr="00DB7BFD">
        <w:rPr>
          <w:rFonts w:ascii="Cambria" w:hAnsi="Cambria"/>
          <w:color w:val="365F91"/>
          <w:sz w:val="28"/>
          <w:szCs w:val="28"/>
        </w:rPr>
        <w:t>de</w:t>
      </w:r>
      <w:r w:rsidRPr="00DB7BFD">
        <w:rPr>
          <w:rFonts w:ascii="Cambria" w:hAnsi="Cambria"/>
          <w:color w:val="365F91"/>
          <w:spacing w:val="-7"/>
          <w:sz w:val="28"/>
          <w:szCs w:val="28"/>
        </w:rPr>
        <w:t xml:space="preserve"> </w:t>
      </w:r>
      <w:r w:rsidRPr="00DB7BFD">
        <w:rPr>
          <w:rFonts w:ascii="Cambria" w:hAnsi="Cambria"/>
          <w:color w:val="365F91"/>
          <w:sz w:val="28"/>
          <w:szCs w:val="28"/>
        </w:rPr>
        <w:t>imparțialitate</w:t>
      </w:r>
      <w:r w:rsidRPr="00DB7BFD">
        <w:rPr>
          <w:rFonts w:ascii="Cambria" w:hAnsi="Cambria"/>
          <w:color w:val="365F91"/>
          <w:spacing w:val="-2"/>
          <w:sz w:val="28"/>
          <w:szCs w:val="28"/>
        </w:rPr>
        <w:t xml:space="preserve"> </w:t>
      </w:r>
      <w:r w:rsidRPr="00DB7BFD">
        <w:rPr>
          <w:rFonts w:ascii="Cambria" w:hAnsi="Cambria"/>
          <w:color w:val="365F91"/>
          <w:sz w:val="28"/>
          <w:szCs w:val="28"/>
        </w:rPr>
        <w:t xml:space="preserve">și </w:t>
      </w:r>
      <w:r w:rsidRPr="00DB7BFD">
        <w:rPr>
          <w:rFonts w:ascii="Cambria" w:hAnsi="Cambria"/>
          <w:color w:val="365F91"/>
          <w:spacing w:val="-2"/>
          <w:sz w:val="28"/>
          <w:szCs w:val="28"/>
        </w:rPr>
        <w:t>confidențialitate</w:t>
      </w:r>
    </w:p>
    <w:p w14:paraId="5735D110" w14:textId="77777777" w:rsidR="00B412B0" w:rsidRPr="006A6DF5" w:rsidRDefault="00B412B0" w:rsidP="00B412B0">
      <w:pPr>
        <w:pStyle w:val="BodyText"/>
        <w:spacing w:before="109"/>
        <w:rPr>
          <w:rFonts w:ascii="Cambria"/>
          <w:sz w:val="28"/>
        </w:rPr>
      </w:pPr>
    </w:p>
    <w:p w14:paraId="46A238F1" w14:textId="77777777" w:rsidR="00B412B0" w:rsidRPr="006A6DF5" w:rsidRDefault="00B412B0" w:rsidP="00B412B0">
      <w:pPr>
        <w:ind w:left="235"/>
        <w:rPr>
          <w:rFonts w:ascii="Cambria" w:hAnsi="Cambria"/>
          <w:b/>
          <w:sz w:val="24"/>
        </w:rPr>
      </w:pPr>
      <w:bookmarkStart w:id="0" w:name="Criterii_de_selecție_a_evaluatorilor"/>
      <w:bookmarkEnd w:id="0"/>
      <w:r w:rsidRPr="006A6DF5">
        <w:rPr>
          <w:rFonts w:ascii="Cambria" w:hAnsi="Cambria"/>
          <w:b/>
          <w:color w:val="365F91"/>
          <w:sz w:val="24"/>
        </w:rPr>
        <w:t>Criterii</w:t>
      </w:r>
      <w:r w:rsidRPr="006A6DF5">
        <w:rPr>
          <w:rFonts w:ascii="Cambria" w:hAnsi="Cambria"/>
          <w:b/>
          <w:color w:val="365F91"/>
          <w:spacing w:val="-5"/>
          <w:sz w:val="24"/>
        </w:rPr>
        <w:t xml:space="preserve"> </w:t>
      </w:r>
      <w:r w:rsidRPr="006A6DF5">
        <w:rPr>
          <w:rFonts w:ascii="Cambria" w:hAnsi="Cambria"/>
          <w:b/>
          <w:color w:val="365F91"/>
          <w:sz w:val="24"/>
        </w:rPr>
        <w:t>de</w:t>
      </w:r>
      <w:r w:rsidRPr="006A6DF5">
        <w:rPr>
          <w:rFonts w:ascii="Cambria" w:hAnsi="Cambria"/>
          <w:b/>
          <w:color w:val="365F91"/>
          <w:spacing w:val="-3"/>
          <w:sz w:val="24"/>
        </w:rPr>
        <w:t xml:space="preserve"> </w:t>
      </w:r>
      <w:r w:rsidRPr="006A6DF5">
        <w:rPr>
          <w:rFonts w:ascii="Cambria" w:hAnsi="Cambria"/>
          <w:b/>
          <w:color w:val="365F91"/>
          <w:sz w:val="24"/>
        </w:rPr>
        <w:t>selecție</w:t>
      </w:r>
      <w:r w:rsidRPr="006A6DF5">
        <w:rPr>
          <w:rFonts w:ascii="Cambria" w:hAnsi="Cambria"/>
          <w:b/>
          <w:color w:val="365F91"/>
          <w:spacing w:val="1"/>
          <w:sz w:val="24"/>
        </w:rPr>
        <w:t xml:space="preserve"> </w:t>
      </w:r>
      <w:r w:rsidRPr="006A6DF5">
        <w:rPr>
          <w:rFonts w:ascii="Cambria" w:hAnsi="Cambria"/>
          <w:b/>
          <w:color w:val="365F91"/>
          <w:sz w:val="24"/>
        </w:rPr>
        <w:t>a</w:t>
      </w:r>
      <w:r w:rsidRPr="006A6DF5">
        <w:rPr>
          <w:rFonts w:ascii="Cambria" w:hAnsi="Cambria"/>
          <w:b/>
          <w:color w:val="365F91"/>
          <w:spacing w:val="-6"/>
          <w:sz w:val="24"/>
        </w:rPr>
        <w:t xml:space="preserve"> </w:t>
      </w:r>
      <w:r w:rsidRPr="006A6DF5">
        <w:rPr>
          <w:rFonts w:ascii="Cambria" w:hAnsi="Cambria"/>
          <w:b/>
          <w:color w:val="365F91"/>
          <w:spacing w:val="-2"/>
          <w:sz w:val="24"/>
        </w:rPr>
        <w:t>evaluatorilor</w:t>
      </w:r>
    </w:p>
    <w:p w14:paraId="586F3F21" w14:textId="77777777" w:rsidR="00B412B0" w:rsidRPr="006A6DF5" w:rsidRDefault="00B412B0" w:rsidP="00B412B0">
      <w:pPr>
        <w:pStyle w:val="BodyText"/>
        <w:spacing w:before="123"/>
        <w:ind w:left="235"/>
        <w:jc w:val="both"/>
      </w:pPr>
      <w:r w:rsidRPr="006A6DF5">
        <w:t>Expertul</w:t>
      </w:r>
      <w:r w:rsidRPr="006A6DF5">
        <w:rPr>
          <w:spacing w:val="-5"/>
        </w:rPr>
        <w:t xml:space="preserve"> </w:t>
      </w:r>
      <w:r w:rsidRPr="006A6DF5">
        <w:t>evaluator</w:t>
      </w:r>
      <w:r w:rsidRPr="006A6DF5">
        <w:rPr>
          <w:spacing w:val="-2"/>
        </w:rPr>
        <w:t xml:space="preserve"> </w:t>
      </w:r>
      <w:r w:rsidRPr="006A6DF5">
        <w:t>este doctor</w:t>
      </w:r>
      <w:r w:rsidRPr="006A6DF5">
        <w:rPr>
          <w:spacing w:val="-2"/>
        </w:rPr>
        <w:t xml:space="preserve"> </w:t>
      </w:r>
      <w:r w:rsidRPr="006A6DF5">
        <w:t>în</w:t>
      </w:r>
      <w:r w:rsidRPr="006A6DF5">
        <w:rPr>
          <w:spacing w:val="-3"/>
        </w:rPr>
        <w:t xml:space="preserve"> </w:t>
      </w:r>
      <w:r w:rsidRPr="006A6DF5">
        <w:t>științe,</w:t>
      </w:r>
      <w:r w:rsidRPr="006A6DF5">
        <w:rPr>
          <w:spacing w:val="-4"/>
        </w:rPr>
        <w:t xml:space="preserve"> </w:t>
      </w:r>
      <w:r w:rsidRPr="006A6DF5">
        <w:t>având</w:t>
      </w:r>
      <w:r w:rsidRPr="006A6DF5">
        <w:rPr>
          <w:spacing w:val="-3"/>
        </w:rPr>
        <w:t xml:space="preserve"> </w:t>
      </w:r>
      <w:r w:rsidRPr="006A6DF5">
        <w:t>titlul</w:t>
      </w:r>
      <w:r w:rsidRPr="006A6DF5">
        <w:rPr>
          <w:spacing w:val="-3"/>
        </w:rPr>
        <w:t xml:space="preserve"> </w:t>
      </w:r>
      <w:r w:rsidRPr="006A6DF5">
        <w:t>de</w:t>
      </w:r>
      <w:r w:rsidRPr="006A6DF5">
        <w:rPr>
          <w:spacing w:val="-2"/>
        </w:rPr>
        <w:t xml:space="preserve"> </w:t>
      </w:r>
      <w:r w:rsidRPr="006A6DF5">
        <w:t>șef</w:t>
      </w:r>
      <w:r w:rsidRPr="006A6DF5">
        <w:rPr>
          <w:spacing w:val="-1"/>
        </w:rPr>
        <w:t xml:space="preserve"> </w:t>
      </w:r>
      <w:r w:rsidRPr="006A6DF5">
        <w:t>lucrări,</w:t>
      </w:r>
      <w:r w:rsidRPr="006A6DF5">
        <w:rPr>
          <w:spacing w:val="-6"/>
        </w:rPr>
        <w:t xml:space="preserve"> </w:t>
      </w:r>
      <w:r w:rsidRPr="006A6DF5">
        <w:t>conferențiar</w:t>
      </w:r>
      <w:r w:rsidRPr="006A6DF5">
        <w:rPr>
          <w:spacing w:val="-1"/>
        </w:rPr>
        <w:t xml:space="preserve"> </w:t>
      </w:r>
      <w:r w:rsidRPr="006A6DF5">
        <w:t>sau</w:t>
      </w:r>
      <w:r w:rsidRPr="006A6DF5">
        <w:rPr>
          <w:spacing w:val="-4"/>
        </w:rPr>
        <w:t xml:space="preserve"> </w:t>
      </w:r>
      <w:r w:rsidRPr="006A6DF5">
        <w:rPr>
          <w:spacing w:val="-2"/>
        </w:rPr>
        <w:t>profesor.</w:t>
      </w:r>
    </w:p>
    <w:p w14:paraId="3ED5BD10" w14:textId="77777777" w:rsidR="00B412B0" w:rsidRPr="006A6DF5" w:rsidRDefault="00B412B0" w:rsidP="00B412B0">
      <w:pPr>
        <w:pStyle w:val="BodyText"/>
        <w:spacing w:before="157" w:line="264" w:lineRule="auto"/>
        <w:ind w:left="235"/>
        <w:jc w:val="both"/>
      </w:pPr>
      <w:r w:rsidRPr="006A6DF5">
        <w:t>Expertul</w:t>
      </w:r>
      <w:r w:rsidRPr="006A6DF5">
        <w:rPr>
          <w:spacing w:val="-12"/>
        </w:rPr>
        <w:t xml:space="preserve"> </w:t>
      </w:r>
      <w:r w:rsidRPr="006A6DF5">
        <w:t>evaluator</w:t>
      </w:r>
      <w:r w:rsidRPr="006A6DF5">
        <w:rPr>
          <w:spacing w:val="-10"/>
        </w:rPr>
        <w:t xml:space="preserve"> </w:t>
      </w:r>
      <w:r w:rsidRPr="006A6DF5">
        <w:t>face</w:t>
      </w:r>
      <w:r w:rsidRPr="006A6DF5">
        <w:rPr>
          <w:spacing w:val="-12"/>
        </w:rPr>
        <w:t xml:space="preserve"> </w:t>
      </w:r>
      <w:r w:rsidRPr="006A6DF5">
        <w:t>parte</w:t>
      </w:r>
      <w:r w:rsidRPr="006A6DF5">
        <w:rPr>
          <w:spacing w:val="-12"/>
        </w:rPr>
        <w:t xml:space="preserve"> </w:t>
      </w:r>
      <w:r w:rsidRPr="006A6DF5">
        <w:t>de</w:t>
      </w:r>
      <w:r w:rsidRPr="006A6DF5">
        <w:rPr>
          <w:spacing w:val="-12"/>
        </w:rPr>
        <w:t xml:space="preserve"> </w:t>
      </w:r>
      <w:r w:rsidRPr="006A6DF5">
        <w:t>regulă</w:t>
      </w:r>
      <w:r w:rsidRPr="006A6DF5">
        <w:rPr>
          <w:spacing w:val="-12"/>
        </w:rPr>
        <w:t xml:space="preserve"> </w:t>
      </w:r>
      <w:r w:rsidRPr="006A6DF5">
        <w:t>din</w:t>
      </w:r>
      <w:r w:rsidRPr="006A6DF5">
        <w:rPr>
          <w:spacing w:val="-13"/>
        </w:rPr>
        <w:t xml:space="preserve"> </w:t>
      </w:r>
      <w:r w:rsidRPr="006A6DF5">
        <w:t>personalul</w:t>
      </w:r>
      <w:r w:rsidRPr="006A6DF5">
        <w:rPr>
          <w:spacing w:val="-12"/>
        </w:rPr>
        <w:t xml:space="preserve"> </w:t>
      </w:r>
      <w:r w:rsidRPr="006A6DF5">
        <w:t>didactic</w:t>
      </w:r>
      <w:r w:rsidRPr="006A6DF5">
        <w:rPr>
          <w:spacing w:val="-14"/>
        </w:rPr>
        <w:t xml:space="preserve"> </w:t>
      </w:r>
      <w:r w:rsidRPr="006A6DF5">
        <w:t>al</w:t>
      </w:r>
      <w:r w:rsidRPr="006A6DF5">
        <w:rPr>
          <w:spacing w:val="-8"/>
        </w:rPr>
        <w:t xml:space="preserve"> </w:t>
      </w:r>
      <w:r w:rsidRPr="006A6DF5">
        <w:t>unei</w:t>
      </w:r>
      <w:r w:rsidRPr="006A6DF5">
        <w:rPr>
          <w:spacing w:val="-12"/>
        </w:rPr>
        <w:t xml:space="preserve"> </w:t>
      </w:r>
      <w:r w:rsidRPr="006A6DF5">
        <w:t>universități</w:t>
      </w:r>
      <w:r w:rsidRPr="006A6DF5">
        <w:rPr>
          <w:spacing w:val="-12"/>
        </w:rPr>
        <w:t xml:space="preserve"> </w:t>
      </w:r>
      <w:r w:rsidRPr="006A6DF5">
        <w:t>din</w:t>
      </w:r>
      <w:r w:rsidRPr="006A6DF5">
        <w:rPr>
          <w:spacing w:val="-9"/>
        </w:rPr>
        <w:t xml:space="preserve"> </w:t>
      </w:r>
      <w:r w:rsidRPr="006A6DF5">
        <w:t>cadrul</w:t>
      </w:r>
      <w:r w:rsidRPr="006A6DF5">
        <w:rPr>
          <w:spacing w:val="-12"/>
        </w:rPr>
        <w:t xml:space="preserve"> </w:t>
      </w:r>
      <w:r w:rsidRPr="006A6DF5">
        <w:t xml:space="preserve">Alianței Române a Universităților Tehnice, alte Universități sau Institute de cercetare, altele decât Universitatea la care a depus proiectul </w:t>
      </w:r>
      <w:proofErr w:type="spellStart"/>
      <w:r w:rsidRPr="006A6DF5">
        <w:t>aplicantul</w:t>
      </w:r>
      <w:proofErr w:type="spellEnd"/>
      <w:r w:rsidRPr="006A6DF5">
        <w:t>.</w:t>
      </w:r>
    </w:p>
    <w:p w14:paraId="28C2F41E" w14:textId="77777777" w:rsidR="00B412B0" w:rsidRPr="006A6DF5" w:rsidRDefault="00B412B0" w:rsidP="00B412B0">
      <w:pPr>
        <w:pStyle w:val="BodyText"/>
        <w:spacing w:before="119" w:line="261" w:lineRule="auto"/>
        <w:ind w:left="235"/>
        <w:jc w:val="both"/>
      </w:pPr>
      <w:r w:rsidRPr="006A6DF5">
        <w:t>Expertul evaluator selectează domeniile de specializare pentru care are competențe de evaluator științific conform cu Anexa 3.</w:t>
      </w:r>
    </w:p>
    <w:p w14:paraId="5A1BEC8D" w14:textId="77777777" w:rsidR="00B412B0" w:rsidRPr="006A6DF5" w:rsidRDefault="00B412B0" w:rsidP="00B412B0">
      <w:pPr>
        <w:spacing w:before="157"/>
        <w:ind w:left="235"/>
        <w:rPr>
          <w:rFonts w:ascii="Cambria" w:hAnsi="Cambria"/>
          <w:b/>
          <w:sz w:val="24"/>
        </w:rPr>
      </w:pPr>
      <w:bookmarkStart w:id="1" w:name="Fișa_evaluatorului_științific"/>
      <w:bookmarkEnd w:id="1"/>
      <w:r w:rsidRPr="006A6DF5">
        <w:rPr>
          <w:rFonts w:ascii="Cambria" w:hAnsi="Cambria"/>
          <w:b/>
          <w:color w:val="365F91"/>
          <w:sz w:val="24"/>
        </w:rPr>
        <w:t>Fișa</w:t>
      </w:r>
      <w:r w:rsidRPr="006A6DF5">
        <w:rPr>
          <w:rFonts w:ascii="Cambria" w:hAnsi="Cambria"/>
          <w:b/>
          <w:color w:val="365F91"/>
          <w:spacing w:val="-4"/>
          <w:sz w:val="24"/>
        </w:rPr>
        <w:t xml:space="preserve"> </w:t>
      </w:r>
      <w:r w:rsidRPr="006A6DF5">
        <w:rPr>
          <w:rFonts w:ascii="Cambria" w:hAnsi="Cambria"/>
          <w:b/>
          <w:color w:val="365F91"/>
          <w:sz w:val="24"/>
        </w:rPr>
        <w:t>evaluatorului</w:t>
      </w:r>
      <w:r w:rsidRPr="006A6DF5">
        <w:rPr>
          <w:rFonts w:ascii="Cambria" w:hAnsi="Cambria"/>
          <w:b/>
          <w:color w:val="365F91"/>
          <w:spacing w:val="-5"/>
          <w:sz w:val="24"/>
        </w:rPr>
        <w:t xml:space="preserve"> </w:t>
      </w:r>
      <w:r w:rsidRPr="006A6DF5">
        <w:rPr>
          <w:rFonts w:ascii="Cambria" w:hAnsi="Cambria"/>
          <w:b/>
          <w:color w:val="365F91"/>
          <w:spacing w:val="-2"/>
          <w:sz w:val="24"/>
        </w:rPr>
        <w:t>științific</w:t>
      </w:r>
    </w:p>
    <w:p w14:paraId="7C4ECC43" w14:textId="77777777" w:rsidR="00B412B0" w:rsidRPr="006A6DF5" w:rsidRDefault="00B412B0" w:rsidP="00B412B0">
      <w:pPr>
        <w:pStyle w:val="Heading3"/>
        <w:spacing w:before="123"/>
        <w:ind w:left="494"/>
      </w:pPr>
      <w:r w:rsidRPr="006A6DF5">
        <w:t>FIȘA</w:t>
      </w:r>
      <w:r w:rsidRPr="006A6DF5">
        <w:rPr>
          <w:spacing w:val="-7"/>
        </w:rPr>
        <w:t xml:space="preserve"> </w:t>
      </w:r>
      <w:r w:rsidRPr="006A6DF5">
        <w:t>EVALUATORULUI</w:t>
      </w:r>
      <w:r w:rsidRPr="006A6DF5">
        <w:rPr>
          <w:spacing w:val="-3"/>
        </w:rPr>
        <w:t xml:space="preserve"> </w:t>
      </w:r>
      <w:r w:rsidRPr="006A6DF5">
        <w:rPr>
          <w:spacing w:val="-2"/>
        </w:rPr>
        <w:t>ȘTIINȚIFIC</w:t>
      </w:r>
    </w:p>
    <w:p w14:paraId="75FF2DE2" w14:textId="77777777" w:rsidR="00B412B0" w:rsidRPr="006A6DF5" w:rsidRDefault="00B412B0" w:rsidP="00B412B0">
      <w:pPr>
        <w:spacing w:before="146"/>
        <w:ind w:left="235"/>
        <w:rPr>
          <w:i/>
        </w:rPr>
      </w:pPr>
      <w:r w:rsidRPr="006A6DF5">
        <w:rPr>
          <w:i/>
        </w:rPr>
        <w:t>Se</w:t>
      </w:r>
      <w:r w:rsidRPr="006A6DF5">
        <w:rPr>
          <w:i/>
          <w:spacing w:val="-5"/>
        </w:rPr>
        <w:t xml:space="preserve"> </w:t>
      </w:r>
      <w:r w:rsidRPr="006A6DF5">
        <w:rPr>
          <w:i/>
        </w:rPr>
        <w:t>vor</w:t>
      </w:r>
      <w:r w:rsidRPr="006A6DF5">
        <w:rPr>
          <w:i/>
          <w:spacing w:val="-5"/>
        </w:rPr>
        <w:t xml:space="preserve"> </w:t>
      </w:r>
      <w:r w:rsidRPr="006A6DF5">
        <w:rPr>
          <w:i/>
        </w:rPr>
        <w:t>completa</w:t>
      </w:r>
      <w:r w:rsidRPr="006A6DF5">
        <w:rPr>
          <w:i/>
          <w:spacing w:val="-3"/>
        </w:rPr>
        <w:t xml:space="preserve"> </w:t>
      </w:r>
      <w:r w:rsidRPr="006A6DF5">
        <w:rPr>
          <w:i/>
        </w:rPr>
        <w:t>max.</w:t>
      </w:r>
      <w:r w:rsidRPr="006A6DF5">
        <w:rPr>
          <w:i/>
          <w:spacing w:val="-5"/>
        </w:rPr>
        <w:t xml:space="preserve"> </w:t>
      </w:r>
      <w:r w:rsidRPr="006A6DF5">
        <w:rPr>
          <w:i/>
        </w:rPr>
        <w:t>2</w:t>
      </w:r>
      <w:r w:rsidRPr="006A6DF5">
        <w:rPr>
          <w:i/>
          <w:spacing w:val="-7"/>
        </w:rPr>
        <w:t xml:space="preserve"> </w:t>
      </w:r>
      <w:r w:rsidRPr="006A6DF5">
        <w:rPr>
          <w:i/>
        </w:rPr>
        <w:t>pagini</w:t>
      </w:r>
      <w:r w:rsidRPr="006A6DF5">
        <w:rPr>
          <w:i/>
          <w:spacing w:val="-5"/>
        </w:rPr>
        <w:t xml:space="preserve"> </w:t>
      </w:r>
      <w:r w:rsidRPr="006A6DF5">
        <w:rPr>
          <w:i/>
        </w:rPr>
        <w:t>pe</w:t>
      </w:r>
      <w:r w:rsidRPr="006A6DF5">
        <w:rPr>
          <w:i/>
          <w:spacing w:val="-5"/>
        </w:rPr>
        <w:t xml:space="preserve"> </w:t>
      </w:r>
      <w:r w:rsidRPr="006A6DF5">
        <w:rPr>
          <w:i/>
        </w:rPr>
        <w:t>modelul</w:t>
      </w:r>
      <w:r w:rsidRPr="006A6DF5">
        <w:rPr>
          <w:i/>
          <w:spacing w:val="-5"/>
        </w:rPr>
        <w:t xml:space="preserve"> </w:t>
      </w:r>
      <w:r w:rsidRPr="006A6DF5">
        <w:rPr>
          <w:i/>
          <w:spacing w:val="-2"/>
        </w:rPr>
        <w:t>următor:</w:t>
      </w:r>
    </w:p>
    <w:p w14:paraId="59902791" w14:textId="77777777" w:rsidR="00B412B0" w:rsidRPr="006A6DF5" w:rsidRDefault="00B412B0" w:rsidP="00B412B0">
      <w:pPr>
        <w:pStyle w:val="ListParagraph"/>
        <w:numPr>
          <w:ilvl w:val="0"/>
          <w:numId w:val="1"/>
        </w:numPr>
        <w:tabs>
          <w:tab w:val="left" w:pos="454"/>
        </w:tabs>
        <w:spacing w:before="152"/>
        <w:ind w:left="454" w:hanging="219"/>
        <w:contextualSpacing w:val="0"/>
        <w:rPr>
          <w:b/>
        </w:rPr>
      </w:pPr>
      <w:r w:rsidRPr="006A6DF5">
        <w:rPr>
          <w:b/>
          <w:spacing w:val="-2"/>
        </w:rPr>
        <w:t>Nume:</w:t>
      </w:r>
    </w:p>
    <w:p w14:paraId="0A4AD83F" w14:textId="77777777" w:rsidR="00B412B0" w:rsidRPr="006A6DF5" w:rsidRDefault="00B412B0" w:rsidP="00B412B0">
      <w:pPr>
        <w:pStyle w:val="ListParagraph"/>
        <w:numPr>
          <w:ilvl w:val="0"/>
          <w:numId w:val="1"/>
        </w:numPr>
        <w:tabs>
          <w:tab w:val="left" w:pos="454"/>
        </w:tabs>
        <w:spacing w:before="146"/>
        <w:ind w:left="454" w:hanging="219"/>
        <w:contextualSpacing w:val="0"/>
        <w:rPr>
          <w:b/>
        </w:rPr>
      </w:pPr>
      <w:r w:rsidRPr="006A6DF5">
        <w:rPr>
          <w:b/>
          <w:spacing w:val="-2"/>
        </w:rPr>
        <w:t>Prenume:</w:t>
      </w:r>
    </w:p>
    <w:p w14:paraId="745691F2" w14:textId="77777777" w:rsidR="00B412B0" w:rsidRPr="006A6DF5" w:rsidRDefault="00B412B0" w:rsidP="00B412B0">
      <w:pPr>
        <w:pStyle w:val="ListParagraph"/>
        <w:numPr>
          <w:ilvl w:val="0"/>
          <w:numId w:val="1"/>
        </w:numPr>
        <w:tabs>
          <w:tab w:val="left" w:pos="454"/>
        </w:tabs>
        <w:spacing w:before="147"/>
        <w:ind w:left="454" w:hanging="219"/>
        <w:contextualSpacing w:val="0"/>
        <w:rPr>
          <w:b/>
        </w:rPr>
      </w:pPr>
      <w:r w:rsidRPr="006A6DF5">
        <w:rPr>
          <w:b/>
        </w:rPr>
        <w:t>Universitatea/</w:t>
      </w:r>
      <w:r w:rsidRPr="006A6DF5">
        <w:rPr>
          <w:b/>
          <w:spacing w:val="-5"/>
        </w:rPr>
        <w:t xml:space="preserve"> </w:t>
      </w:r>
      <w:r w:rsidRPr="006A6DF5">
        <w:rPr>
          <w:b/>
        </w:rPr>
        <w:t>Institutul</w:t>
      </w:r>
      <w:r w:rsidRPr="006A6DF5">
        <w:rPr>
          <w:b/>
          <w:spacing w:val="-9"/>
        </w:rPr>
        <w:t xml:space="preserve"> </w:t>
      </w:r>
      <w:r w:rsidRPr="006A6DF5">
        <w:rPr>
          <w:b/>
        </w:rPr>
        <w:t>Național</w:t>
      </w:r>
      <w:r w:rsidRPr="006A6DF5">
        <w:rPr>
          <w:b/>
          <w:spacing w:val="-6"/>
        </w:rPr>
        <w:t xml:space="preserve"> </w:t>
      </w:r>
      <w:r w:rsidRPr="006A6DF5">
        <w:rPr>
          <w:b/>
        </w:rPr>
        <w:t>de</w:t>
      </w:r>
      <w:r w:rsidRPr="006A6DF5">
        <w:rPr>
          <w:b/>
          <w:spacing w:val="-8"/>
        </w:rPr>
        <w:t xml:space="preserve"> </w:t>
      </w:r>
      <w:r w:rsidRPr="006A6DF5">
        <w:rPr>
          <w:b/>
          <w:spacing w:val="-4"/>
        </w:rPr>
        <w:t>CDI:</w:t>
      </w:r>
    </w:p>
    <w:p w14:paraId="3829DF6F" w14:textId="77777777" w:rsidR="00B412B0" w:rsidRPr="006A6DF5" w:rsidRDefault="00B412B0" w:rsidP="00B412B0">
      <w:pPr>
        <w:pStyle w:val="ListParagraph"/>
        <w:numPr>
          <w:ilvl w:val="0"/>
          <w:numId w:val="1"/>
        </w:numPr>
        <w:tabs>
          <w:tab w:val="left" w:pos="454"/>
        </w:tabs>
        <w:spacing w:before="151"/>
        <w:ind w:left="454" w:hanging="219"/>
        <w:contextualSpacing w:val="0"/>
        <w:rPr>
          <w:b/>
        </w:rPr>
      </w:pPr>
      <w:r w:rsidRPr="006A6DF5">
        <w:rPr>
          <w:b/>
          <w:spacing w:val="-2"/>
        </w:rPr>
        <w:t>Facultatea:</w:t>
      </w:r>
    </w:p>
    <w:p w14:paraId="396D7C2B" w14:textId="77777777" w:rsidR="00B412B0" w:rsidRPr="006A6DF5" w:rsidRDefault="00B412B0" w:rsidP="00B412B0">
      <w:pPr>
        <w:pStyle w:val="ListParagraph"/>
        <w:numPr>
          <w:ilvl w:val="0"/>
          <w:numId w:val="1"/>
        </w:numPr>
        <w:tabs>
          <w:tab w:val="left" w:pos="454"/>
        </w:tabs>
        <w:spacing w:before="142"/>
        <w:ind w:left="454" w:hanging="219"/>
        <w:contextualSpacing w:val="0"/>
        <w:rPr>
          <w:b/>
        </w:rPr>
      </w:pPr>
      <w:r w:rsidRPr="006A6DF5">
        <w:rPr>
          <w:b/>
        </w:rPr>
        <w:t>Domeniul</w:t>
      </w:r>
      <w:r w:rsidRPr="006A6DF5">
        <w:rPr>
          <w:b/>
          <w:spacing w:val="-5"/>
        </w:rPr>
        <w:t xml:space="preserve"> </w:t>
      </w:r>
      <w:r w:rsidRPr="006A6DF5">
        <w:rPr>
          <w:b/>
        </w:rPr>
        <w:t>de</w:t>
      </w:r>
      <w:r w:rsidRPr="006A6DF5">
        <w:rPr>
          <w:b/>
          <w:spacing w:val="-9"/>
        </w:rPr>
        <w:t xml:space="preserve"> </w:t>
      </w:r>
      <w:r w:rsidRPr="006A6DF5">
        <w:rPr>
          <w:b/>
        </w:rPr>
        <w:t>specializare</w:t>
      </w:r>
      <w:r w:rsidRPr="006A6DF5">
        <w:rPr>
          <w:b/>
          <w:spacing w:val="-7"/>
        </w:rPr>
        <w:t xml:space="preserve"> </w:t>
      </w:r>
      <w:r w:rsidRPr="006A6DF5">
        <w:rPr>
          <w:b/>
        </w:rPr>
        <w:t>științifică</w:t>
      </w:r>
      <w:r w:rsidRPr="006A6DF5">
        <w:rPr>
          <w:b/>
          <w:spacing w:val="-5"/>
        </w:rPr>
        <w:t xml:space="preserve"> </w:t>
      </w:r>
      <w:r w:rsidRPr="006A6DF5">
        <w:rPr>
          <w:b/>
        </w:rPr>
        <w:t>(conform</w:t>
      </w:r>
      <w:r w:rsidRPr="006A6DF5">
        <w:rPr>
          <w:b/>
          <w:spacing w:val="-6"/>
        </w:rPr>
        <w:t xml:space="preserve"> </w:t>
      </w:r>
      <w:r w:rsidRPr="006A6DF5">
        <w:rPr>
          <w:b/>
        </w:rPr>
        <w:t>Anexei</w:t>
      </w:r>
      <w:r w:rsidRPr="006A6DF5">
        <w:rPr>
          <w:b/>
          <w:spacing w:val="-7"/>
        </w:rPr>
        <w:t xml:space="preserve"> </w:t>
      </w:r>
      <w:r w:rsidRPr="006A6DF5">
        <w:rPr>
          <w:b/>
        </w:rPr>
        <w:t>3</w:t>
      </w:r>
      <w:r w:rsidRPr="006A6DF5">
        <w:rPr>
          <w:b/>
          <w:spacing w:val="-10"/>
        </w:rPr>
        <w:t xml:space="preserve"> </w:t>
      </w:r>
      <w:r w:rsidRPr="006A6DF5">
        <w:rPr>
          <w:b/>
        </w:rPr>
        <w:t>a</w:t>
      </w:r>
      <w:r w:rsidRPr="006A6DF5">
        <w:rPr>
          <w:b/>
          <w:spacing w:val="-10"/>
        </w:rPr>
        <w:t xml:space="preserve"> </w:t>
      </w:r>
      <w:r w:rsidRPr="006A6DF5">
        <w:rPr>
          <w:b/>
        </w:rPr>
        <w:t>Pachetului</w:t>
      </w:r>
      <w:r w:rsidRPr="006A6DF5">
        <w:rPr>
          <w:b/>
          <w:spacing w:val="-6"/>
        </w:rPr>
        <w:t xml:space="preserve"> </w:t>
      </w:r>
      <w:r w:rsidRPr="006A6DF5">
        <w:rPr>
          <w:b/>
        </w:rPr>
        <w:t>de</w:t>
      </w:r>
      <w:r w:rsidRPr="006A6DF5">
        <w:rPr>
          <w:b/>
          <w:spacing w:val="-7"/>
        </w:rPr>
        <w:t xml:space="preserve"> </w:t>
      </w:r>
      <w:r w:rsidRPr="006A6DF5">
        <w:rPr>
          <w:b/>
          <w:spacing w:val="-2"/>
        </w:rPr>
        <w:t>Informații):</w:t>
      </w:r>
    </w:p>
    <w:p w14:paraId="3841451A" w14:textId="77777777" w:rsidR="00B412B0" w:rsidRPr="006A6DF5" w:rsidRDefault="00B412B0" w:rsidP="00B412B0">
      <w:pPr>
        <w:pStyle w:val="BodyText"/>
        <w:rPr>
          <w:b/>
          <w:sz w:val="22"/>
        </w:rPr>
      </w:pPr>
    </w:p>
    <w:p w14:paraId="3B04DB39" w14:textId="77777777" w:rsidR="00B412B0" w:rsidRPr="006A6DF5" w:rsidRDefault="00B412B0" w:rsidP="00B412B0">
      <w:pPr>
        <w:pStyle w:val="BodyText"/>
        <w:spacing w:before="24"/>
        <w:rPr>
          <w:b/>
          <w:sz w:val="22"/>
        </w:rPr>
      </w:pPr>
    </w:p>
    <w:p w14:paraId="445AFF4F" w14:textId="77777777" w:rsidR="00B412B0" w:rsidRPr="006A6DF5" w:rsidRDefault="00B412B0" w:rsidP="00B412B0">
      <w:pPr>
        <w:pStyle w:val="ListParagraph"/>
        <w:numPr>
          <w:ilvl w:val="0"/>
          <w:numId w:val="1"/>
        </w:numPr>
        <w:tabs>
          <w:tab w:val="left" w:pos="454"/>
        </w:tabs>
        <w:ind w:left="454" w:hanging="219"/>
        <w:contextualSpacing w:val="0"/>
        <w:rPr>
          <w:b/>
        </w:rPr>
      </w:pPr>
      <w:proofErr w:type="spellStart"/>
      <w:r w:rsidRPr="006A6DF5">
        <w:rPr>
          <w:b/>
        </w:rPr>
        <w:t>Experienţa</w:t>
      </w:r>
      <w:proofErr w:type="spellEnd"/>
      <w:r w:rsidRPr="006A6DF5">
        <w:rPr>
          <w:b/>
          <w:spacing w:val="-7"/>
        </w:rPr>
        <w:t xml:space="preserve"> </w:t>
      </w:r>
      <w:r w:rsidRPr="006A6DF5">
        <w:rPr>
          <w:b/>
          <w:spacing w:val="-2"/>
        </w:rPr>
        <w:t>profesională:</w:t>
      </w:r>
    </w:p>
    <w:p w14:paraId="72015F39" w14:textId="77777777" w:rsidR="00B412B0" w:rsidRPr="006A6DF5" w:rsidRDefault="00B412B0" w:rsidP="00B412B0">
      <w:pPr>
        <w:pStyle w:val="BodyText"/>
        <w:spacing w:before="5"/>
        <w:rPr>
          <w:b/>
          <w:sz w:val="12"/>
        </w:rPr>
      </w:pPr>
    </w:p>
    <w:tbl>
      <w:tblPr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7"/>
        <w:gridCol w:w="2162"/>
        <w:gridCol w:w="3309"/>
      </w:tblGrid>
      <w:tr w:rsidR="00B412B0" w:rsidRPr="006A6DF5" w14:paraId="48D619B5" w14:textId="77777777" w:rsidTr="00B20984">
        <w:trPr>
          <w:trHeight w:val="410"/>
        </w:trPr>
        <w:tc>
          <w:tcPr>
            <w:tcW w:w="3687" w:type="dxa"/>
          </w:tcPr>
          <w:p w14:paraId="39AF12A1" w14:textId="77777777" w:rsidR="00B412B0" w:rsidRPr="006A6DF5" w:rsidRDefault="00B412B0" w:rsidP="00B20984">
            <w:pPr>
              <w:pStyle w:val="TableParagraph"/>
              <w:ind w:left="16"/>
              <w:jc w:val="center"/>
              <w:rPr>
                <w:b/>
              </w:rPr>
            </w:pPr>
            <w:proofErr w:type="spellStart"/>
            <w:r w:rsidRPr="006A6DF5">
              <w:rPr>
                <w:b/>
                <w:spacing w:val="-2"/>
              </w:rPr>
              <w:t>Instituţia</w:t>
            </w:r>
            <w:proofErr w:type="spellEnd"/>
          </w:p>
        </w:tc>
        <w:tc>
          <w:tcPr>
            <w:tcW w:w="2162" w:type="dxa"/>
          </w:tcPr>
          <w:p w14:paraId="0C6A8D52" w14:textId="77777777" w:rsidR="00B412B0" w:rsidRPr="006A6DF5" w:rsidRDefault="00B412B0" w:rsidP="00B20984">
            <w:pPr>
              <w:pStyle w:val="TableParagraph"/>
              <w:ind w:left="680"/>
              <w:rPr>
                <w:b/>
              </w:rPr>
            </w:pPr>
            <w:r w:rsidRPr="006A6DF5">
              <w:rPr>
                <w:b/>
                <w:spacing w:val="-2"/>
              </w:rPr>
              <w:t>Perioada</w:t>
            </w:r>
          </w:p>
        </w:tc>
        <w:tc>
          <w:tcPr>
            <w:tcW w:w="3309" w:type="dxa"/>
          </w:tcPr>
          <w:p w14:paraId="6EBC4CAA" w14:textId="77777777" w:rsidR="00B412B0" w:rsidRPr="006A6DF5" w:rsidRDefault="00B412B0" w:rsidP="00B20984">
            <w:pPr>
              <w:pStyle w:val="TableParagraph"/>
              <w:ind w:left="13"/>
              <w:jc w:val="center"/>
              <w:rPr>
                <w:b/>
              </w:rPr>
            </w:pPr>
            <w:proofErr w:type="spellStart"/>
            <w:r w:rsidRPr="006A6DF5">
              <w:rPr>
                <w:b/>
                <w:spacing w:val="-2"/>
              </w:rPr>
              <w:t>Funcţia</w:t>
            </w:r>
            <w:proofErr w:type="spellEnd"/>
          </w:p>
        </w:tc>
      </w:tr>
      <w:tr w:rsidR="00B412B0" w:rsidRPr="006A6DF5" w14:paraId="5268972F" w14:textId="77777777" w:rsidTr="00B20984">
        <w:trPr>
          <w:trHeight w:val="420"/>
        </w:trPr>
        <w:tc>
          <w:tcPr>
            <w:tcW w:w="3687" w:type="dxa"/>
          </w:tcPr>
          <w:p w14:paraId="58A509A5" w14:textId="77777777" w:rsidR="00B412B0" w:rsidRPr="006A6DF5" w:rsidRDefault="00B412B0" w:rsidP="00B209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2" w:type="dxa"/>
          </w:tcPr>
          <w:p w14:paraId="4E6FF76D" w14:textId="77777777" w:rsidR="00B412B0" w:rsidRPr="006A6DF5" w:rsidRDefault="00B412B0" w:rsidP="00B209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09" w:type="dxa"/>
          </w:tcPr>
          <w:p w14:paraId="3873ED6F" w14:textId="77777777" w:rsidR="00B412B0" w:rsidRPr="006A6DF5" w:rsidRDefault="00B412B0" w:rsidP="00B20984">
            <w:pPr>
              <w:pStyle w:val="TableParagraph"/>
              <w:rPr>
                <w:rFonts w:ascii="Times New Roman"/>
              </w:rPr>
            </w:pPr>
          </w:p>
        </w:tc>
      </w:tr>
      <w:tr w:rsidR="00B412B0" w:rsidRPr="006A6DF5" w14:paraId="58F0B306" w14:textId="77777777" w:rsidTr="00B20984">
        <w:trPr>
          <w:trHeight w:val="415"/>
        </w:trPr>
        <w:tc>
          <w:tcPr>
            <w:tcW w:w="3687" w:type="dxa"/>
          </w:tcPr>
          <w:p w14:paraId="117CDA71" w14:textId="77777777" w:rsidR="00B412B0" w:rsidRPr="006A6DF5" w:rsidRDefault="00B412B0" w:rsidP="00B209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2" w:type="dxa"/>
          </w:tcPr>
          <w:p w14:paraId="7DD4D7E5" w14:textId="77777777" w:rsidR="00B412B0" w:rsidRPr="006A6DF5" w:rsidRDefault="00B412B0" w:rsidP="00B209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09" w:type="dxa"/>
          </w:tcPr>
          <w:p w14:paraId="696B6AE5" w14:textId="77777777" w:rsidR="00B412B0" w:rsidRPr="006A6DF5" w:rsidRDefault="00B412B0" w:rsidP="00B20984">
            <w:pPr>
              <w:pStyle w:val="TableParagraph"/>
              <w:rPr>
                <w:rFonts w:ascii="Times New Roman"/>
              </w:rPr>
            </w:pPr>
          </w:p>
        </w:tc>
      </w:tr>
    </w:tbl>
    <w:p w14:paraId="2510D33C" w14:textId="77777777" w:rsidR="00B412B0" w:rsidRPr="006A6DF5" w:rsidRDefault="00B412B0" w:rsidP="00B412B0">
      <w:pPr>
        <w:pStyle w:val="BodyText"/>
        <w:spacing w:before="147"/>
        <w:rPr>
          <w:b/>
          <w:sz w:val="22"/>
        </w:rPr>
      </w:pPr>
    </w:p>
    <w:p w14:paraId="11846769" w14:textId="77777777" w:rsidR="00B412B0" w:rsidRPr="006A6DF5" w:rsidRDefault="00B412B0" w:rsidP="00B412B0">
      <w:pPr>
        <w:pStyle w:val="ListParagraph"/>
        <w:numPr>
          <w:ilvl w:val="0"/>
          <w:numId w:val="1"/>
        </w:numPr>
        <w:tabs>
          <w:tab w:val="left" w:pos="454"/>
        </w:tabs>
        <w:ind w:left="454" w:hanging="219"/>
        <w:contextualSpacing w:val="0"/>
        <w:rPr>
          <w:b/>
        </w:rPr>
      </w:pPr>
      <w:r w:rsidRPr="006A6DF5">
        <w:rPr>
          <w:b/>
        </w:rPr>
        <w:t>Titluri</w:t>
      </w:r>
      <w:r w:rsidRPr="006A6DF5">
        <w:rPr>
          <w:b/>
          <w:spacing w:val="-8"/>
        </w:rPr>
        <w:t xml:space="preserve"> </w:t>
      </w:r>
      <w:proofErr w:type="spellStart"/>
      <w:r w:rsidRPr="006A6DF5">
        <w:rPr>
          <w:b/>
          <w:spacing w:val="-2"/>
        </w:rPr>
        <w:t>știintifice</w:t>
      </w:r>
      <w:proofErr w:type="spellEnd"/>
      <w:r w:rsidRPr="006A6DF5">
        <w:rPr>
          <w:b/>
          <w:spacing w:val="-2"/>
        </w:rPr>
        <w:t>:</w:t>
      </w:r>
    </w:p>
    <w:p w14:paraId="1F7FECFB" w14:textId="77777777" w:rsidR="00B412B0" w:rsidRPr="006A6DF5" w:rsidRDefault="00B412B0" w:rsidP="00B412B0">
      <w:pPr>
        <w:pStyle w:val="ListParagraph"/>
        <w:tabs>
          <w:tab w:val="left" w:pos="454"/>
        </w:tabs>
        <w:ind w:left="454"/>
        <w:rPr>
          <w:b/>
          <w:spacing w:val="-2"/>
        </w:rPr>
      </w:pPr>
    </w:p>
    <w:p w14:paraId="09B317C1" w14:textId="77777777" w:rsidR="00B412B0" w:rsidRPr="006A6DF5" w:rsidRDefault="00B412B0" w:rsidP="00B412B0">
      <w:pPr>
        <w:pStyle w:val="ListParagraph"/>
        <w:tabs>
          <w:tab w:val="left" w:pos="454"/>
        </w:tabs>
        <w:ind w:left="454"/>
        <w:rPr>
          <w:b/>
        </w:rPr>
      </w:pPr>
    </w:p>
    <w:p w14:paraId="36A2EDED" w14:textId="77777777" w:rsidR="00B412B0" w:rsidRPr="006A6DF5" w:rsidRDefault="00B412B0" w:rsidP="00B412B0">
      <w:pPr>
        <w:spacing w:before="147"/>
        <w:ind w:left="235"/>
        <w:rPr>
          <w:b/>
        </w:rPr>
      </w:pPr>
      <w:r w:rsidRPr="006A6DF5">
        <w:rPr>
          <w:b/>
        </w:rPr>
        <w:t>Declar</w:t>
      </w:r>
      <w:r w:rsidRPr="006A6DF5">
        <w:rPr>
          <w:b/>
          <w:spacing w:val="-6"/>
        </w:rPr>
        <w:t xml:space="preserve"> </w:t>
      </w:r>
      <w:r w:rsidRPr="006A6DF5">
        <w:rPr>
          <w:b/>
        </w:rPr>
        <w:t>pe</w:t>
      </w:r>
      <w:r w:rsidRPr="006A6DF5">
        <w:rPr>
          <w:b/>
          <w:spacing w:val="-8"/>
        </w:rPr>
        <w:t xml:space="preserve"> </w:t>
      </w:r>
      <w:r w:rsidRPr="006A6DF5">
        <w:rPr>
          <w:b/>
        </w:rPr>
        <w:t>proprie</w:t>
      </w:r>
      <w:r w:rsidRPr="006A6DF5">
        <w:rPr>
          <w:b/>
          <w:spacing w:val="-7"/>
        </w:rPr>
        <w:t xml:space="preserve"> </w:t>
      </w:r>
      <w:r w:rsidRPr="006A6DF5">
        <w:rPr>
          <w:b/>
        </w:rPr>
        <w:t>răspundere</w:t>
      </w:r>
      <w:r w:rsidRPr="006A6DF5">
        <w:rPr>
          <w:b/>
          <w:spacing w:val="-6"/>
        </w:rPr>
        <w:t xml:space="preserve"> </w:t>
      </w:r>
      <w:r w:rsidRPr="006A6DF5">
        <w:rPr>
          <w:b/>
        </w:rPr>
        <w:t>că</w:t>
      </w:r>
      <w:r w:rsidRPr="006A6DF5">
        <w:rPr>
          <w:b/>
          <w:spacing w:val="-5"/>
        </w:rPr>
        <w:t xml:space="preserve"> </w:t>
      </w:r>
      <w:r w:rsidRPr="006A6DF5">
        <w:rPr>
          <w:b/>
        </w:rPr>
        <w:t>datele</w:t>
      </w:r>
      <w:r w:rsidRPr="006A6DF5">
        <w:rPr>
          <w:b/>
          <w:spacing w:val="-7"/>
        </w:rPr>
        <w:t xml:space="preserve"> </w:t>
      </w:r>
      <w:r w:rsidRPr="006A6DF5">
        <w:rPr>
          <w:b/>
        </w:rPr>
        <w:t>prezentate</w:t>
      </w:r>
      <w:r w:rsidRPr="006A6DF5">
        <w:rPr>
          <w:b/>
          <w:spacing w:val="-6"/>
        </w:rPr>
        <w:t xml:space="preserve"> </w:t>
      </w:r>
      <w:r w:rsidRPr="006A6DF5">
        <w:rPr>
          <w:b/>
        </w:rPr>
        <w:t>sunt</w:t>
      </w:r>
      <w:r w:rsidRPr="006A6DF5">
        <w:rPr>
          <w:b/>
          <w:spacing w:val="-12"/>
        </w:rPr>
        <w:t xml:space="preserve"> </w:t>
      </w:r>
      <w:r w:rsidRPr="006A6DF5">
        <w:rPr>
          <w:b/>
        </w:rPr>
        <w:t>în</w:t>
      </w:r>
      <w:r w:rsidRPr="006A6DF5">
        <w:rPr>
          <w:b/>
          <w:spacing w:val="-5"/>
        </w:rPr>
        <w:t xml:space="preserve"> </w:t>
      </w:r>
      <w:r w:rsidRPr="006A6DF5">
        <w:rPr>
          <w:b/>
        </w:rPr>
        <w:t>conformitate</w:t>
      </w:r>
      <w:r w:rsidRPr="006A6DF5">
        <w:rPr>
          <w:b/>
          <w:spacing w:val="-6"/>
        </w:rPr>
        <w:t xml:space="preserve"> </w:t>
      </w:r>
      <w:r w:rsidRPr="006A6DF5">
        <w:rPr>
          <w:b/>
        </w:rPr>
        <w:t>cu</w:t>
      </w:r>
      <w:r w:rsidRPr="006A6DF5">
        <w:rPr>
          <w:b/>
          <w:spacing w:val="-5"/>
        </w:rPr>
        <w:t xml:space="preserve"> </w:t>
      </w:r>
      <w:r w:rsidRPr="006A6DF5">
        <w:rPr>
          <w:b/>
          <w:spacing w:val="-2"/>
        </w:rPr>
        <w:t>realitatea.</w:t>
      </w:r>
    </w:p>
    <w:p w14:paraId="238E7A63" w14:textId="77777777" w:rsidR="00B412B0" w:rsidRPr="006A6DF5" w:rsidRDefault="00B412B0" w:rsidP="00B412B0">
      <w:pPr>
        <w:spacing w:before="146"/>
        <w:ind w:left="235"/>
      </w:pPr>
      <w:r w:rsidRPr="006A6DF5">
        <w:rPr>
          <w:spacing w:val="-2"/>
        </w:rPr>
        <w:t>Semnătura:</w:t>
      </w:r>
    </w:p>
    <w:p w14:paraId="2BF9E0E9" w14:textId="77777777" w:rsidR="00B412B0" w:rsidRPr="006A6DF5" w:rsidRDefault="00B412B0" w:rsidP="00B412B0">
      <w:pPr>
        <w:spacing w:before="146"/>
        <w:ind w:left="235"/>
        <w:rPr>
          <w:spacing w:val="-2"/>
        </w:rPr>
      </w:pPr>
      <w:r w:rsidRPr="006A6DF5">
        <w:t>Data</w:t>
      </w:r>
      <w:r w:rsidRPr="006A6DF5">
        <w:rPr>
          <w:spacing w:val="-5"/>
        </w:rPr>
        <w:t xml:space="preserve"> </w:t>
      </w:r>
      <w:r w:rsidRPr="006A6DF5">
        <w:rPr>
          <w:spacing w:val="-2"/>
        </w:rPr>
        <w:t>completării:</w:t>
      </w:r>
    </w:p>
    <w:p w14:paraId="2C362649" w14:textId="77777777" w:rsidR="00B412B0" w:rsidRPr="006A6DF5" w:rsidRDefault="00B412B0" w:rsidP="00B412B0">
      <w:pPr>
        <w:spacing w:before="146"/>
        <w:ind w:left="235"/>
        <w:rPr>
          <w:spacing w:val="-2"/>
        </w:rPr>
      </w:pPr>
    </w:p>
    <w:p w14:paraId="3467779E" w14:textId="77777777" w:rsidR="00B412B0" w:rsidRPr="006A6DF5" w:rsidRDefault="00B412B0" w:rsidP="00B412B0">
      <w:pPr>
        <w:rPr>
          <w:spacing w:val="-2"/>
        </w:rPr>
      </w:pPr>
      <w:r w:rsidRPr="006A6DF5">
        <w:rPr>
          <w:spacing w:val="-2"/>
        </w:rPr>
        <w:br w:type="page"/>
      </w:r>
    </w:p>
    <w:p w14:paraId="0064AB9D" w14:textId="77777777" w:rsidR="00B412B0" w:rsidRPr="006A6DF5" w:rsidRDefault="00B412B0" w:rsidP="00B412B0">
      <w:pPr>
        <w:spacing w:before="146"/>
        <w:ind w:left="235"/>
      </w:pPr>
    </w:p>
    <w:p w14:paraId="311856E4" w14:textId="77777777" w:rsidR="00B412B0" w:rsidRPr="006A6DF5" w:rsidRDefault="00B412B0" w:rsidP="00B412B0">
      <w:pPr>
        <w:spacing w:before="82"/>
        <w:ind w:left="235"/>
        <w:jc w:val="both"/>
        <w:rPr>
          <w:rFonts w:ascii="Cambria" w:hAnsi="Cambria"/>
          <w:b/>
          <w:sz w:val="24"/>
        </w:rPr>
      </w:pPr>
      <w:bookmarkStart w:id="2" w:name="Declarație_de_imparțialitate_și_confiden"/>
      <w:bookmarkEnd w:id="2"/>
      <w:r w:rsidRPr="006A6DF5">
        <w:rPr>
          <w:rFonts w:ascii="Cambria" w:hAnsi="Cambria"/>
          <w:b/>
          <w:color w:val="365F91"/>
          <w:sz w:val="24"/>
        </w:rPr>
        <w:t>Declarație</w:t>
      </w:r>
      <w:r w:rsidRPr="006A6DF5">
        <w:rPr>
          <w:rFonts w:ascii="Cambria" w:hAnsi="Cambria"/>
          <w:b/>
          <w:color w:val="365F91"/>
          <w:spacing w:val="-6"/>
          <w:sz w:val="24"/>
        </w:rPr>
        <w:t xml:space="preserve"> </w:t>
      </w:r>
      <w:r w:rsidRPr="006A6DF5">
        <w:rPr>
          <w:rFonts w:ascii="Cambria" w:hAnsi="Cambria"/>
          <w:b/>
          <w:color w:val="365F91"/>
          <w:sz w:val="24"/>
        </w:rPr>
        <w:t>de</w:t>
      </w:r>
      <w:r w:rsidRPr="006A6DF5">
        <w:rPr>
          <w:rFonts w:ascii="Cambria" w:hAnsi="Cambria"/>
          <w:b/>
          <w:color w:val="365F91"/>
          <w:spacing w:val="-6"/>
          <w:sz w:val="24"/>
        </w:rPr>
        <w:t xml:space="preserve"> </w:t>
      </w:r>
      <w:r w:rsidRPr="006A6DF5">
        <w:rPr>
          <w:rFonts w:ascii="Cambria" w:hAnsi="Cambria"/>
          <w:b/>
          <w:color w:val="365F91"/>
          <w:sz w:val="24"/>
        </w:rPr>
        <w:t>imparțialitate</w:t>
      </w:r>
      <w:r w:rsidRPr="006A6DF5">
        <w:rPr>
          <w:rFonts w:ascii="Cambria" w:hAnsi="Cambria"/>
          <w:b/>
          <w:color w:val="365F91"/>
          <w:spacing w:val="-3"/>
          <w:sz w:val="24"/>
        </w:rPr>
        <w:t xml:space="preserve"> </w:t>
      </w:r>
      <w:r w:rsidRPr="006A6DF5">
        <w:rPr>
          <w:rFonts w:ascii="Cambria" w:hAnsi="Cambria"/>
          <w:b/>
          <w:color w:val="365F91"/>
          <w:sz w:val="24"/>
        </w:rPr>
        <w:t>și</w:t>
      </w:r>
      <w:r w:rsidRPr="006A6DF5">
        <w:rPr>
          <w:rFonts w:ascii="Cambria" w:hAnsi="Cambria"/>
          <w:b/>
          <w:color w:val="365F91"/>
          <w:spacing w:val="-8"/>
          <w:sz w:val="24"/>
        </w:rPr>
        <w:t xml:space="preserve"> </w:t>
      </w:r>
      <w:r w:rsidRPr="006A6DF5">
        <w:rPr>
          <w:rFonts w:ascii="Cambria" w:hAnsi="Cambria"/>
          <w:b/>
          <w:color w:val="365F91"/>
          <w:sz w:val="24"/>
        </w:rPr>
        <w:t>confidențialitate</w:t>
      </w:r>
      <w:r w:rsidRPr="006A6DF5">
        <w:rPr>
          <w:rFonts w:ascii="Cambria" w:hAnsi="Cambria"/>
          <w:b/>
          <w:color w:val="365F91"/>
          <w:spacing w:val="-4"/>
          <w:sz w:val="24"/>
        </w:rPr>
        <w:t xml:space="preserve"> </w:t>
      </w:r>
      <w:r w:rsidRPr="006A6DF5">
        <w:rPr>
          <w:rFonts w:ascii="Cambria" w:hAnsi="Cambria"/>
          <w:b/>
          <w:color w:val="365F91"/>
          <w:sz w:val="24"/>
        </w:rPr>
        <w:t>a</w:t>
      </w:r>
      <w:r w:rsidRPr="006A6DF5">
        <w:rPr>
          <w:rFonts w:ascii="Cambria" w:hAnsi="Cambria"/>
          <w:b/>
          <w:color w:val="365F91"/>
          <w:spacing w:val="-6"/>
          <w:sz w:val="24"/>
        </w:rPr>
        <w:t xml:space="preserve"> </w:t>
      </w:r>
      <w:r w:rsidRPr="006A6DF5">
        <w:rPr>
          <w:rFonts w:ascii="Cambria" w:hAnsi="Cambria"/>
          <w:b/>
          <w:color w:val="365F91"/>
          <w:sz w:val="24"/>
        </w:rPr>
        <w:t>evaluatorului</w:t>
      </w:r>
      <w:r w:rsidRPr="006A6DF5">
        <w:rPr>
          <w:rFonts w:ascii="Cambria" w:hAnsi="Cambria"/>
          <w:b/>
          <w:color w:val="365F91"/>
          <w:spacing w:val="-5"/>
          <w:sz w:val="24"/>
        </w:rPr>
        <w:t xml:space="preserve"> </w:t>
      </w:r>
      <w:r w:rsidRPr="006A6DF5">
        <w:rPr>
          <w:rFonts w:ascii="Cambria" w:hAnsi="Cambria"/>
          <w:b/>
          <w:color w:val="365F91"/>
          <w:spacing w:val="-2"/>
          <w:sz w:val="24"/>
        </w:rPr>
        <w:t>științific</w:t>
      </w:r>
    </w:p>
    <w:p w14:paraId="0DCA2CCB" w14:textId="77777777" w:rsidR="00B412B0" w:rsidRPr="006A6DF5" w:rsidRDefault="00B412B0" w:rsidP="00B412B0">
      <w:pPr>
        <w:pStyle w:val="BodyText"/>
        <w:spacing w:before="162"/>
        <w:rPr>
          <w:rFonts w:ascii="Cambria"/>
          <w:b/>
        </w:rPr>
      </w:pPr>
    </w:p>
    <w:p w14:paraId="20251FF2" w14:textId="77777777" w:rsidR="00B412B0" w:rsidRPr="006A6DF5" w:rsidRDefault="00B412B0" w:rsidP="00B412B0">
      <w:pPr>
        <w:pStyle w:val="Heading3"/>
        <w:ind w:left="2246"/>
      </w:pPr>
      <w:r w:rsidRPr="006A6DF5">
        <w:t>DECLARAȚIE</w:t>
      </w:r>
      <w:r w:rsidRPr="006A6DF5">
        <w:rPr>
          <w:spacing w:val="-4"/>
        </w:rPr>
        <w:t xml:space="preserve"> </w:t>
      </w:r>
      <w:r w:rsidRPr="006A6DF5">
        <w:t>DE</w:t>
      </w:r>
      <w:r w:rsidRPr="006A6DF5">
        <w:rPr>
          <w:spacing w:val="-3"/>
        </w:rPr>
        <w:t xml:space="preserve"> </w:t>
      </w:r>
      <w:r w:rsidRPr="006A6DF5">
        <w:t>IMPARȚIALITATE</w:t>
      </w:r>
      <w:r w:rsidRPr="006A6DF5">
        <w:rPr>
          <w:spacing w:val="-4"/>
        </w:rPr>
        <w:t xml:space="preserve"> </w:t>
      </w:r>
      <w:r w:rsidRPr="006A6DF5">
        <w:t>ȘI</w:t>
      </w:r>
      <w:r w:rsidRPr="006A6DF5">
        <w:rPr>
          <w:spacing w:val="-3"/>
        </w:rPr>
        <w:t xml:space="preserve"> </w:t>
      </w:r>
      <w:r w:rsidRPr="006A6DF5">
        <w:rPr>
          <w:spacing w:val="-2"/>
        </w:rPr>
        <w:t>CONFIDENȚIALITATE</w:t>
      </w:r>
    </w:p>
    <w:p w14:paraId="4B47433B" w14:textId="77777777" w:rsidR="00B412B0" w:rsidRDefault="00B412B0" w:rsidP="00B412B0">
      <w:pPr>
        <w:pStyle w:val="BodyText"/>
        <w:spacing w:before="1"/>
        <w:jc w:val="both"/>
        <w:rPr>
          <w:rFonts w:asciiTheme="minorHAnsi" w:hAnsiTheme="minorHAnsi" w:cstheme="minorHAnsi"/>
          <w:spacing w:val="-2"/>
        </w:rPr>
      </w:pPr>
    </w:p>
    <w:p w14:paraId="07EB10BE" w14:textId="77777777" w:rsidR="00B412B0" w:rsidRDefault="00B412B0" w:rsidP="00B412B0">
      <w:pPr>
        <w:pStyle w:val="BodyText"/>
        <w:spacing w:before="1"/>
        <w:ind w:firstLine="426"/>
        <w:jc w:val="both"/>
        <w:rPr>
          <w:rFonts w:asciiTheme="minorHAnsi" w:hAnsiTheme="minorHAnsi" w:cstheme="minorHAnsi"/>
          <w:spacing w:val="-2"/>
        </w:rPr>
      </w:pPr>
    </w:p>
    <w:p w14:paraId="5FEE087C" w14:textId="77777777" w:rsidR="00B412B0" w:rsidRPr="006A6DF5" w:rsidRDefault="00B412B0" w:rsidP="00B412B0">
      <w:pPr>
        <w:pStyle w:val="BodyText"/>
        <w:spacing w:before="1"/>
        <w:jc w:val="both"/>
        <w:rPr>
          <w:rFonts w:asciiTheme="minorHAnsi" w:hAnsiTheme="minorHAnsi" w:cstheme="minorHAnsi"/>
        </w:rPr>
      </w:pPr>
      <w:r w:rsidRPr="006A6DF5">
        <w:rPr>
          <w:rFonts w:asciiTheme="minorHAnsi" w:hAnsiTheme="minorHAnsi" w:cstheme="minorHAnsi"/>
          <w:spacing w:val="-2"/>
        </w:rPr>
        <w:t>Subsemnatul/Subsemnata ................................................................</w:t>
      </w:r>
      <w:r w:rsidRPr="006A6DF5">
        <w:rPr>
          <w:rFonts w:asciiTheme="minorHAnsi" w:hAnsiTheme="minorHAnsi" w:cstheme="minorHAnsi"/>
        </w:rPr>
        <w:t>,</w:t>
      </w:r>
      <w:r w:rsidRPr="006A6DF5">
        <w:rPr>
          <w:rFonts w:asciiTheme="minorHAnsi" w:hAnsiTheme="minorHAnsi" w:cstheme="minorHAnsi"/>
          <w:spacing w:val="19"/>
        </w:rPr>
        <w:t xml:space="preserve"> </w:t>
      </w:r>
      <w:r w:rsidRPr="006A6DF5">
        <w:rPr>
          <w:rFonts w:asciiTheme="minorHAnsi" w:hAnsiTheme="minorHAnsi" w:cstheme="minorHAnsi"/>
        </w:rPr>
        <w:t>declar</w:t>
      </w:r>
      <w:r>
        <w:rPr>
          <w:rFonts w:asciiTheme="minorHAnsi" w:hAnsiTheme="minorHAnsi" w:cstheme="minorHAnsi"/>
          <w:spacing w:val="19"/>
        </w:rPr>
        <w:t xml:space="preserve"> </w:t>
      </w:r>
      <w:r w:rsidRPr="006A6DF5">
        <w:rPr>
          <w:rFonts w:asciiTheme="minorHAnsi" w:hAnsiTheme="minorHAnsi" w:cstheme="minorHAnsi"/>
        </w:rPr>
        <w:t>că</w:t>
      </w:r>
      <w:r w:rsidRPr="006A6DF5">
        <w:rPr>
          <w:rFonts w:asciiTheme="minorHAnsi" w:hAnsiTheme="minorHAnsi" w:cstheme="minorHAnsi"/>
          <w:spacing w:val="17"/>
        </w:rPr>
        <w:t xml:space="preserve"> </w:t>
      </w:r>
      <w:r w:rsidRPr="006A6DF5">
        <w:rPr>
          <w:rFonts w:asciiTheme="minorHAnsi" w:hAnsiTheme="minorHAnsi" w:cstheme="minorHAnsi"/>
        </w:rPr>
        <w:t>sunt</w:t>
      </w:r>
      <w:r w:rsidRPr="006A6DF5">
        <w:rPr>
          <w:rFonts w:asciiTheme="minorHAnsi" w:hAnsiTheme="minorHAnsi" w:cstheme="minorHAnsi"/>
          <w:spacing w:val="17"/>
        </w:rPr>
        <w:t xml:space="preserve"> </w:t>
      </w:r>
      <w:r w:rsidRPr="006A6DF5">
        <w:rPr>
          <w:rFonts w:asciiTheme="minorHAnsi" w:hAnsiTheme="minorHAnsi" w:cstheme="minorHAnsi"/>
        </w:rPr>
        <w:t>de</w:t>
      </w:r>
      <w:r w:rsidRPr="006A6DF5">
        <w:rPr>
          <w:rFonts w:asciiTheme="minorHAnsi" w:hAnsiTheme="minorHAnsi" w:cstheme="minorHAnsi"/>
          <w:spacing w:val="18"/>
        </w:rPr>
        <w:t xml:space="preserve"> </w:t>
      </w:r>
      <w:r w:rsidRPr="006A6DF5">
        <w:rPr>
          <w:rFonts w:asciiTheme="minorHAnsi" w:hAnsiTheme="minorHAnsi" w:cstheme="minorHAnsi"/>
        </w:rPr>
        <w:t>acord</w:t>
      </w:r>
      <w:r w:rsidRPr="006A6DF5">
        <w:rPr>
          <w:rFonts w:asciiTheme="minorHAnsi" w:hAnsiTheme="minorHAnsi" w:cstheme="minorHAnsi"/>
          <w:spacing w:val="18"/>
        </w:rPr>
        <w:t xml:space="preserve"> </w:t>
      </w:r>
      <w:r w:rsidRPr="006A6DF5">
        <w:rPr>
          <w:rFonts w:asciiTheme="minorHAnsi" w:hAnsiTheme="minorHAnsi" w:cstheme="minorHAnsi"/>
          <w:spacing w:val="-5"/>
        </w:rPr>
        <w:t>să</w:t>
      </w:r>
      <w:r w:rsidRPr="006A6DF5">
        <w:rPr>
          <w:rFonts w:asciiTheme="minorHAnsi" w:hAnsiTheme="minorHAnsi" w:cstheme="minorHAnsi"/>
        </w:rPr>
        <w:t xml:space="preserve"> particip</w:t>
      </w:r>
      <w:r w:rsidRPr="006A6DF5">
        <w:rPr>
          <w:rFonts w:asciiTheme="minorHAnsi" w:hAnsiTheme="minorHAnsi" w:cstheme="minorHAnsi"/>
          <w:spacing w:val="1"/>
        </w:rPr>
        <w:t xml:space="preserve"> </w:t>
      </w:r>
      <w:r w:rsidRPr="006A6DF5">
        <w:rPr>
          <w:rFonts w:asciiTheme="minorHAnsi" w:hAnsiTheme="minorHAnsi" w:cstheme="minorHAnsi"/>
        </w:rPr>
        <w:t>la</w:t>
      </w:r>
      <w:r w:rsidRPr="006A6DF5">
        <w:rPr>
          <w:rFonts w:asciiTheme="minorHAnsi" w:hAnsiTheme="minorHAnsi" w:cstheme="minorHAnsi"/>
          <w:spacing w:val="2"/>
        </w:rPr>
        <w:t xml:space="preserve"> </w:t>
      </w:r>
      <w:r w:rsidRPr="006A6DF5">
        <w:rPr>
          <w:rFonts w:asciiTheme="minorHAnsi" w:hAnsiTheme="minorHAnsi" w:cstheme="minorHAnsi"/>
        </w:rPr>
        <w:t>evaluarea</w:t>
      </w:r>
      <w:r w:rsidRPr="006A6DF5">
        <w:rPr>
          <w:rFonts w:asciiTheme="minorHAnsi" w:hAnsiTheme="minorHAnsi" w:cstheme="minorHAnsi"/>
          <w:spacing w:val="3"/>
        </w:rPr>
        <w:t xml:space="preserve"> </w:t>
      </w:r>
      <w:r w:rsidRPr="006A6DF5">
        <w:rPr>
          <w:rFonts w:asciiTheme="minorHAnsi" w:hAnsiTheme="minorHAnsi" w:cstheme="minorHAnsi"/>
        </w:rPr>
        <w:t>propunerilor</w:t>
      </w:r>
      <w:r w:rsidRPr="006A6DF5">
        <w:rPr>
          <w:rFonts w:asciiTheme="minorHAnsi" w:hAnsiTheme="minorHAnsi" w:cstheme="minorHAnsi"/>
          <w:spacing w:val="4"/>
        </w:rPr>
        <w:t xml:space="preserve"> </w:t>
      </w:r>
      <w:r w:rsidRPr="006A6DF5">
        <w:rPr>
          <w:rFonts w:asciiTheme="minorHAnsi" w:hAnsiTheme="minorHAnsi" w:cstheme="minorHAnsi"/>
        </w:rPr>
        <w:t>de</w:t>
      </w:r>
      <w:r w:rsidRPr="006A6DF5">
        <w:rPr>
          <w:rFonts w:asciiTheme="minorHAnsi" w:hAnsiTheme="minorHAnsi" w:cstheme="minorHAnsi"/>
          <w:spacing w:val="3"/>
        </w:rPr>
        <w:t xml:space="preserve"> </w:t>
      </w:r>
      <w:r w:rsidRPr="006A6DF5">
        <w:rPr>
          <w:rFonts w:asciiTheme="minorHAnsi" w:hAnsiTheme="minorHAnsi" w:cstheme="minorHAnsi"/>
        </w:rPr>
        <w:t>proiecte</w:t>
      </w:r>
      <w:r w:rsidRPr="006A6DF5">
        <w:rPr>
          <w:rFonts w:asciiTheme="minorHAnsi" w:hAnsiTheme="minorHAnsi" w:cstheme="minorHAnsi"/>
          <w:spacing w:val="2"/>
        </w:rPr>
        <w:t xml:space="preserve"> </w:t>
      </w:r>
      <w:r w:rsidRPr="006A6DF5">
        <w:rPr>
          <w:rFonts w:asciiTheme="minorHAnsi" w:hAnsiTheme="minorHAnsi" w:cstheme="minorHAnsi"/>
        </w:rPr>
        <w:t>depuse</w:t>
      </w:r>
      <w:r w:rsidRPr="006A6DF5">
        <w:rPr>
          <w:rFonts w:asciiTheme="minorHAnsi" w:hAnsiTheme="minorHAnsi" w:cstheme="minorHAnsi"/>
          <w:spacing w:val="4"/>
        </w:rPr>
        <w:t xml:space="preserve"> </w:t>
      </w:r>
      <w:r w:rsidRPr="006A6DF5">
        <w:rPr>
          <w:rFonts w:asciiTheme="minorHAnsi" w:hAnsiTheme="minorHAnsi" w:cstheme="minorHAnsi"/>
        </w:rPr>
        <w:t>la</w:t>
      </w:r>
      <w:r w:rsidRPr="006A6DF5">
        <w:rPr>
          <w:rFonts w:asciiTheme="minorHAnsi" w:hAnsiTheme="minorHAnsi" w:cstheme="minorHAnsi"/>
          <w:spacing w:val="1"/>
        </w:rPr>
        <w:t xml:space="preserve"> </w:t>
      </w:r>
      <w:r w:rsidRPr="006A6DF5">
        <w:rPr>
          <w:rFonts w:asciiTheme="minorHAnsi" w:hAnsiTheme="minorHAnsi" w:cstheme="minorHAnsi"/>
        </w:rPr>
        <w:t>competiția</w:t>
      </w:r>
      <w:r w:rsidRPr="006A6DF5">
        <w:rPr>
          <w:rFonts w:asciiTheme="minorHAnsi" w:hAnsiTheme="minorHAnsi" w:cstheme="minorHAnsi"/>
          <w:spacing w:val="2"/>
        </w:rPr>
        <w:t xml:space="preserve"> </w:t>
      </w:r>
      <w:r w:rsidRPr="006A6DF5">
        <w:rPr>
          <w:rFonts w:ascii="Cambria Math" w:eastAsia="Cambria Math" w:hAnsi="Cambria Math" w:cs="Cambria Math"/>
          <w:color w:val="365F91"/>
          <w:spacing w:val="-2"/>
        </w:rPr>
        <w:t>𝐺𝑛𝑎𝐶</w:t>
      </w:r>
      <w:r w:rsidRPr="006A6DF5">
        <w:rPr>
          <w:rFonts w:ascii="Cambria Math" w:eastAsia="Cambria Math" w:hAnsi="Cambria Math" w:cs="Cambria Math"/>
          <w:color w:val="365F91"/>
          <w:spacing w:val="-2"/>
          <w:position w:val="6"/>
        </w:rPr>
        <w:t>𝐴𝑅𝑈𝑇</w:t>
      </w:r>
    </w:p>
    <w:p w14:paraId="49C8777B" w14:textId="77777777" w:rsidR="00B412B0" w:rsidRPr="006A6DF5" w:rsidRDefault="00B412B0" w:rsidP="00B412B0">
      <w:pPr>
        <w:pStyle w:val="BodyText"/>
        <w:spacing w:before="240" w:line="264" w:lineRule="auto"/>
        <w:jc w:val="both"/>
        <w:rPr>
          <w:rFonts w:asciiTheme="minorHAnsi" w:hAnsiTheme="minorHAnsi" w:cstheme="minorHAnsi"/>
        </w:rPr>
      </w:pPr>
      <w:r w:rsidRPr="006A6DF5">
        <w:rPr>
          <w:rFonts w:asciiTheme="minorHAnsi" w:hAnsiTheme="minorHAnsi" w:cstheme="minorHAnsi"/>
        </w:rPr>
        <w:t xml:space="preserve">Declar că sunt imparțial în ceea ce privește conținutul propunerii/propunerilor care mi-au fost trimise spre evaluare în cadrul competiției </w:t>
      </w:r>
      <w:r w:rsidRPr="006A6DF5">
        <w:rPr>
          <w:rFonts w:ascii="Cambria Math" w:eastAsia="Cambria Math" w:hAnsi="Cambria Math" w:cs="Cambria Math"/>
          <w:color w:val="365F91"/>
        </w:rPr>
        <w:t>𝐺𝑛𝑎𝐶</w:t>
      </w:r>
      <w:r w:rsidRPr="006A6DF5">
        <w:rPr>
          <w:rFonts w:ascii="Cambria Math" w:eastAsia="Cambria Math" w:hAnsi="Cambria Math" w:cs="Cambria Math"/>
          <w:color w:val="365F91"/>
          <w:position w:val="6"/>
        </w:rPr>
        <w:t>𝐴𝑅𝑈𝑇</w:t>
      </w:r>
      <w:r w:rsidRPr="006A6DF5">
        <w:rPr>
          <w:rFonts w:asciiTheme="minorHAnsi" w:hAnsiTheme="minorHAnsi" w:cstheme="minorHAnsi"/>
        </w:rPr>
        <w:t xml:space="preserve">. Conform celor cunoscute de </w:t>
      </w:r>
      <w:r w:rsidRPr="006A6DF5">
        <w:rPr>
          <w:rFonts w:asciiTheme="minorHAnsi" w:hAnsiTheme="minorHAnsi" w:cstheme="minorHAnsi"/>
          <w:spacing w:val="-6"/>
        </w:rPr>
        <w:t xml:space="preserve">mine, nu </w:t>
      </w:r>
      <w:r w:rsidRPr="000E6D85">
        <w:rPr>
          <w:rFonts w:asciiTheme="minorHAnsi" w:hAnsiTheme="minorHAnsi" w:cstheme="minorHAnsi"/>
        </w:rPr>
        <w:t xml:space="preserve">există fapte sau circumstanțe, trecute sau prezente sau </w:t>
      </w:r>
      <w:r w:rsidRPr="000E6D85">
        <w:rPr>
          <w:rFonts w:asciiTheme="minorHAnsi" w:hAnsiTheme="minorHAnsi" w:cstheme="minorHAnsi"/>
          <w:w w:val="97"/>
        </w:rPr>
        <w:t>care</w:t>
      </w:r>
      <w:r w:rsidRPr="000E6D85">
        <w:rPr>
          <w:rFonts w:asciiTheme="minorHAnsi" w:eastAsia="Cambria Math" w:hAnsiTheme="minorHAnsi" w:cstheme="minorHAnsi"/>
          <w:color w:val="365F91"/>
        </w:rPr>
        <w:t xml:space="preserve"> </w:t>
      </w:r>
      <w:r w:rsidRPr="000E6D85">
        <w:rPr>
          <w:rFonts w:asciiTheme="minorHAnsi" w:hAnsiTheme="minorHAnsi" w:cstheme="minorHAnsi"/>
        </w:rPr>
        <w:t>pot apărea în viitorul apropiat, care ar putea pune la îndoială imparțialitatea mea în ceea ce privește conținutul propunerii/propunerilor care mi-au fost trimise spre evaluare. În cazul</w:t>
      </w:r>
      <w:r w:rsidRPr="006A6DF5">
        <w:rPr>
          <w:rFonts w:asciiTheme="minorHAnsi" w:hAnsiTheme="minorHAnsi" w:cstheme="minorHAnsi"/>
        </w:rPr>
        <w:t xml:space="preserve"> în care devine</w:t>
      </w:r>
      <w:r w:rsidRPr="006A6DF5">
        <w:rPr>
          <w:rFonts w:asciiTheme="minorHAnsi" w:hAnsiTheme="minorHAnsi" w:cstheme="minorHAnsi"/>
          <w:spacing w:val="-2"/>
        </w:rPr>
        <w:t xml:space="preserve"> </w:t>
      </w:r>
      <w:r w:rsidRPr="006A6DF5">
        <w:rPr>
          <w:rFonts w:asciiTheme="minorHAnsi" w:hAnsiTheme="minorHAnsi" w:cstheme="minorHAnsi"/>
        </w:rPr>
        <w:t>clar în</w:t>
      </w:r>
      <w:r w:rsidRPr="006A6DF5">
        <w:rPr>
          <w:rFonts w:asciiTheme="minorHAnsi" w:hAnsiTheme="minorHAnsi" w:cstheme="minorHAnsi"/>
          <w:spacing w:val="-4"/>
        </w:rPr>
        <w:t xml:space="preserve"> </w:t>
      </w:r>
      <w:r w:rsidRPr="006A6DF5">
        <w:rPr>
          <w:rFonts w:asciiTheme="minorHAnsi" w:hAnsiTheme="minorHAnsi" w:cstheme="minorHAnsi"/>
        </w:rPr>
        <w:t>timpul procesului</w:t>
      </w:r>
      <w:r w:rsidRPr="006A6DF5">
        <w:rPr>
          <w:rFonts w:asciiTheme="minorHAnsi" w:hAnsiTheme="minorHAnsi" w:cstheme="minorHAnsi"/>
          <w:spacing w:val="-1"/>
        </w:rPr>
        <w:t xml:space="preserve"> </w:t>
      </w:r>
      <w:r w:rsidRPr="006A6DF5">
        <w:rPr>
          <w:rFonts w:asciiTheme="minorHAnsi" w:hAnsiTheme="minorHAnsi" w:cstheme="minorHAnsi"/>
        </w:rPr>
        <w:t>de</w:t>
      </w:r>
      <w:r w:rsidRPr="006A6DF5">
        <w:rPr>
          <w:rFonts w:asciiTheme="minorHAnsi" w:hAnsiTheme="minorHAnsi" w:cstheme="minorHAnsi"/>
          <w:spacing w:val="-1"/>
        </w:rPr>
        <w:t xml:space="preserve"> </w:t>
      </w:r>
      <w:r w:rsidRPr="006A6DF5">
        <w:rPr>
          <w:rFonts w:asciiTheme="minorHAnsi" w:hAnsiTheme="minorHAnsi" w:cstheme="minorHAnsi"/>
        </w:rPr>
        <w:t>evaluare că</w:t>
      </w:r>
      <w:r w:rsidRPr="006A6DF5">
        <w:rPr>
          <w:rFonts w:asciiTheme="minorHAnsi" w:hAnsiTheme="minorHAnsi" w:cstheme="minorHAnsi"/>
          <w:spacing w:val="-1"/>
        </w:rPr>
        <w:t xml:space="preserve"> </w:t>
      </w:r>
      <w:r w:rsidRPr="006A6DF5">
        <w:rPr>
          <w:rFonts w:asciiTheme="minorHAnsi" w:hAnsiTheme="minorHAnsi" w:cstheme="minorHAnsi"/>
        </w:rPr>
        <w:t>astfel</w:t>
      </w:r>
      <w:r w:rsidRPr="006A6DF5">
        <w:rPr>
          <w:rFonts w:asciiTheme="minorHAnsi" w:hAnsiTheme="minorHAnsi" w:cstheme="minorHAnsi"/>
          <w:spacing w:val="-1"/>
        </w:rPr>
        <w:t xml:space="preserve"> </w:t>
      </w:r>
      <w:r w:rsidRPr="006A6DF5">
        <w:rPr>
          <w:rFonts w:asciiTheme="minorHAnsi" w:hAnsiTheme="minorHAnsi" w:cstheme="minorHAnsi"/>
        </w:rPr>
        <w:t>de relații</w:t>
      </w:r>
      <w:r w:rsidRPr="006A6DF5">
        <w:rPr>
          <w:rFonts w:asciiTheme="minorHAnsi" w:hAnsiTheme="minorHAnsi" w:cstheme="minorHAnsi"/>
          <w:spacing w:val="-1"/>
        </w:rPr>
        <w:t xml:space="preserve"> </w:t>
      </w:r>
      <w:r w:rsidRPr="006A6DF5">
        <w:rPr>
          <w:rFonts w:asciiTheme="minorHAnsi" w:hAnsiTheme="minorHAnsi" w:cstheme="minorHAnsi"/>
        </w:rPr>
        <w:t>există</w:t>
      </w:r>
      <w:r w:rsidRPr="006A6DF5">
        <w:rPr>
          <w:rFonts w:asciiTheme="minorHAnsi" w:hAnsiTheme="minorHAnsi" w:cstheme="minorHAnsi"/>
          <w:spacing w:val="-2"/>
        </w:rPr>
        <w:t xml:space="preserve"> </w:t>
      </w:r>
      <w:r w:rsidRPr="006A6DF5">
        <w:rPr>
          <w:rFonts w:asciiTheme="minorHAnsi" w:hAnsiTheme="minorHAnsi" w:cstheme="minorHAnsi"/>
        </w:rPr>
        <w:t>sau</w:t>
      </w:r>
      <w:r w:rsidRPr="006A6DF5">
        <w:rPr>
          <w:rFonts w:asciiTheme="minorHAnsi" w:hAnsiTheme="minorHAnsi" w:cstheme="minorHAnsi"/>
          <w:spacing w:val="-2"/>
        </w:rPr>
        <w:t xml:space="preserve"> </w:t>
      </w:r>
      <w:r w:rsidRPr="006A6DF5">
        <w:rPr>
          <w:rFonts w:asciiTheme="minorHAnsi" w:hAnsiTheme="minorHAnsi" w:cstheme="minorHAnsi"/>
        </w:rPr>
        <w:t>au</w:t>
      </w:r>
      <w:r w:rsidRPr="006A6DF5">
        <w:rPr>
          <w:rFonts w:asciiTheme="minorHAnsi" w:hAnsiTheme="minorHAnsi" w:cstheme="minorHAnsi"/>
          <w:spacing w:val="-2"/>
        </w:rPr>
        <w:t xml:space="preserve"> </w:t>
      </w:r>
      <w:r w:rsidRPr="006A6DF5">
        <w:rPr>
          <w:rFonts w:asciiTheme="minorHAnsi" w:hAnsiTheme="minorHAnsi" w:cstheme="minorHAnsi"/>
        </w:rPr>
        <w:t>fost</w:t>
      </w:r>
      <w:r w:rsidRPr="006A6DF5">
        <w:rPr>
          <w:rFonts w:asciiTheme="minorHAnsi" w:hAnsiTheme="minorHAnsi" w:cstheme="minorHAnsi"/>
          <w:spacing w:val="-1"/>
        </w:rPr>
        <w:t xml:space="preserve"> </w:t>
      </w:r>
      <w:r w:rsidRPr="006A6DF5">
        <w:rPr>
          <w:rFonts w:asciiTheme="minorHAnsi" w:hAnsiTheme="minorHAnsi" w:cstheme="minorHAnsi"/>
        </w:rPr>
        <w:t>inițiate,</w:t>
      </w:r>
      <w:r w:rsidRPr="006A6DF5">
        <w:rPr>
          <w:rFonts w:asciiTheme="minorHAnsi" w:hAnsiTheme="minorHAnsi" w:cstheme="minorHAnsi"/>
          <w:spacing w:val="-1"/>
        </w:rPr>
        <w:t xml:space="preserve"> </w:t>
      </w:r>
      <w:r w:rsidRPr="006A6DF5">
        <w:rPr>
          <w:rFonts w:asciiTheme="minorHAnsi" w:hAnsiTheme="minorHAnsi" w:cstheme="minorHAnsi"/>
        </w:rPr>
        <w:t>voi</w:t>
      </w:r>
      <w:r w:rsidRPr="006A6DF5">
        <w:rPr>
          <w:rFonts w:asciiTheme="minorHAnsi" w:hAnsiTheme="minorHAnsi" w:cstheme="minorHAnsi"/>
          <w:spacing w:val="-1"/>
        </w:rPr>
        <w:t xml:space="preserve"> </w:t>
      </w:r>
      <w:r w:rsidRPr="006A6DF5">
        <w:rPr>
          <w:rFonts w:asciiTheme="minorHAnsi" w:hAnsiTheme="minorHAnsi" w:cstheme="minorHAnsi"/>
        </w:rPr>
        <w:t>înceta</w:t>
      </w:r>
      <w:r w:rsidRPr="006A6DF5">
        <w:rPr>
          <w:rFonts w:asciiTheme="minorHAnsi" w:hAnsiTheme="minorHAnsi" w:cstheme="minorHAnsi"/>
          <w:spacing w:val="-1"/>
        </w:rPr>
        <w:t xml:space="preserve"> </w:t>
      </w:r>
      <w:r w:rsidRPr="006A6DF5">
        <w:rPr>
          <w:rFonts w:asciiTheme="minorHAnsi" w:hAnsiTheme="minorHAnsi" w:cstheme="minorHAnsi"/>
        </w:rPr>
        <w:t>imediat</w:t>
      </w:r>
      <w:r w:rsidRPr="006A6DF5">
        <w:rPr>
          <w:rFonts w:asciiTheme="minorHAnsi" w:hAnsiTheme="minorHAnsi" w:cstheme="minorHAnsi"/>
          <w:spacing w:val="-1"/>
        </w:rPr>
        <w:t xml:space="preserve"> </w:t>
      </w:r>
      <w:r w:rsidRPr="006A6DF5">
        <w:rPr>
          <w:rFonts w:asciiTheme="minorHAnsi" w:hAnsiTheme="minorHAnsi" w:cstheme="minorHAnsi"/>
        </w:rPr>
        <w:t>să</w:t>
      </w:r>
      <w:r w:rsidRPr="006A6DF5">
        <w:rPr>
          <w:rFonts w:asciiTheme="minorHAnsi" w:hAnsiTheme="minorHAnsi" w:cstheme="minorHAnsi"/>
          <w:spacing w:val="-1"/>
        </w:rPr>
        <w:t xml:space="preserve"> </w:t>
      </w:r>
      <w:r w:rsidRPr="006A6DF5">
        <w:rPr>
          <w:rFonts w:asciiTheme="minorHAnsi" w:hAnsiTheme="minorHAnsi" w:cstheme="minorHAnsi"/>
        </w:rPr>
        <w:t>particip</w:t>
      </w:r>
      <w:r w:rsidRPr="006A6DF5">
        <w:rPr>
          <w:rFonts w:asciiTheme="minorHAnsi" w:hAnsiTheme="minorHAnsi" w:cstheme="minorHAnsi"/>
          <w:spacing w:val="-2"/>
        </w:rPr>
        <w:t xml:space="preserve"> </w:t>
      </w:r>
      <w:r w:rsidRPr="006A6DF5">
        <w:rPr>
          <w:rFonts w:asciiTheme="minorHAnsi" w:hAnsiTheme="minorHAnsi" w:cstheme="minorHAnsi"/>
        </w:rPr>
        <w:t>la procesul de evaluare.</w:t>
      </w:r>
    </w:p>
    <w:p w14:paraId="2A9C7BE2" w14:textId="77777777" w:rsidR="00B412B0" w:rsidRPr="006A6DF5" w:rsidRDefault="00B412B0" w:rsidP="00B412B0">
      <w:pPr>
        <w:pStyle w:val="BodyText"/>
        <w:spacing w:before="240" w:line="264" w:lineRule="auto"/>
        <w:ind w:firstLine="425"/>
        <w:jc w:val="both"/>
        <w:rPr>
          <w:rFonts w:asciiTheme="minorHAnsi" w:hAnsiTheme="minorHAnsi" w:cstheme="minorHAnsi"/>
        </w:rPr>
      </w:pPr>
      <w:r w:rsidRPr="006A6DF5">
        <w:rPr>
          <w:rFonts w:asciiTheme="minorHAnsi" w:hAnsiTheme="minorHAnsi" w:cstheme="minorHAnsi"/>
        </w:rPr>
        <w:t>Sunt de acord să nu dezvălui nici o informație sau documente ("informații confidențiale")</w:t>
      </w:r>
      <w:r w:rsidRPr="006A6DF5">
        <w:rPr>
          <w:rFonts w:asciiTheme="minorHAnsi" w:hAnsiTheme="minorHAnsi" w:cstheme="minorHAnsi"/>
          <w:spacing w:val="-14"/>
        </w:rPr>
        <w:t xml:space="preserve"> </w:t>
      </w:r>
      <w:r w:rsidRPr="006A6DF5">
        <w:rPr>
          <w:rFonts w:asciiTheme="minorHAnsi" w:hAnsiTheme="minorHAnsi" w:cstheme="minorHAnsi"/>
        </w:rPr>
        <w:t>comunicate</w:t>
      </w:r>
      <w:r w:rsidRPr="006A6DF5">
        <w:rPr>
          <w:rFonts w:asciiTheme="minorHAnsi" w:hAnsiTheme="minorHAnsi" w:cstheme="minorHAnsi"/>
          <w:spacing w:val="-14"/>
        </w:rPr>
        <w:t xml:space="preserve"> </w:t>
      </w:r>
      <w:r w:rsidRPr="006A6DF5">
        <w:rPr>
          <w:rFonts w:asciiTheme="minorHAnsi" w:hAnsiTheme="minorHAnsi" w:cstheme="minorHAnsi"/>
        </w:rPr>
        <w:t>mie,</w:t>
      </w:r>
      <w:r w:rsidRPr="006A6DF5">
        <w:rPr>
          <w:rFonts w:asciiTheme="minorHAnsi" w:hAnsiTheme="minorHAnsi" w:cstheme="minorHAnsi"/>
          <w:spacing w:val="-13"/>
        </w:rPr>
        <w:t xml:space="preserve"> </w:t>
      </w:r>
      <w:r w:rsidRPr="006A6DF5">
        <w:rPr>
          <w:rFonts w:asciiTheme="minorHAnsi" w:hAnsiTheme="minorHAnsi" w:cstheme="minorHAnsi"/>
        </w:rPr>
        <w:t>aflate</w:t>
      </w:r>
      <w:r w:rsidRPr="006A6DF5">
        <w:rPr>
          <w:rFonts w:asciiTheme="minorHAnsi" w:hAnsiTheme="minorHAnsi" w:cstheme="minorHAnsi"/>
          <w:spacing w:val="-14"/>
        </w:rPr>
        <w:t xml:space="preserve"> </w:t>
      </w:r>
      <w:r w:rsidRPr="006A6DF5">
        <w:rPr>
          <w:rFonts w:asciiTheme="minorHAnsi" w:hAnsiTheme="minorHAnsi" w:cstheme="minorHAnsi"/>
        </w:rPr>
        <w:t>de</w:t>
      </w:r>
      <w:r w:rsidRPr="006A6DF5">
        <w:rPr>
          <w:rFonts w:asciiTheme="minorHAnsi" w:hAnsiTheme="minorHAnsi" w:cstheme="minorHAnsi"/>
          <w:spacing w:val="-13"/>
        </w:rPr>
        <w:t xml:space="preserve"> </w:t>
      </w:r>
      <w:r w:rsidRPr="006A6DF5">
        <w:rPr>
          <w:rFonts w:asciiTheme="minorHAnsi" w:hAnsiTheme="minorHAnsi" w:cstheme="minorHAnsi"/>
        </w:rPr>
        <w:t>mine</w:t>
      </w:r>
      <w:r w:rsidRPr="006A6DF5">
        <w:rPr>
          <w:rFonts w:asciiTheme="minorHAnsi" w:hAnsiTheme="minorHAnsi" w:cstheme="minorHAnsi"/>
          <w:spacing w:val="-14"/>
        </w:rPr>
        <w:t xml:space="preserve"> </w:t>
      </w:r>
      <w:r w:rsidRPr="006A6DF5">
        <w:rPr>
          <w:rFonts w:asciiTheme="minorHAnsi" w:hAnsiTheme="minorHAnsi" w:cstheme="minorHAnsi"/>
        </w:rPr>
        <w:t>sau</w:t>
      </w:r>
      <w:r w:rsidRPr="006A6DF5">
        <w:rPr>
          <w:rFonts w:asciiTheme="minorHAnsi" w:hAnsiTheme="minorHAnsi" w:cstheme="minorHAnsi"/>
          <w:spacing w:val="-13"/>
        </w:rPr>
        <w:t xml:space="preserve"> </w:t>
      </w:r>
      <w:r w:rsidRPr="006A6DF5">
        <w:rPr>
          <w:rFonts w:asciiTheme="minorHAnsi" w:hAnsiTheme="minorHAnsi" w:cstheme="minorHAnsi"/>
        </w:rPr>
        <w:t>dezvoltate</w:t>
      </w:r>
      <w:r w:rsidRPr="006A6DF5">
        <w:rPr>
          <w:rFonts w:asciiTheme="minorHAnsi" w:hAnsiTheme="minorHAnsi" w:cstheme="minorHAnsi"/>
          <w:spacing w:val="-14"/>
        </w:rPr>
        <w:t xml:space="preserve"> </w:t>
      </w:r>
      <w:r w:rsidRPr="006A6DF5">
        <w:rPr>
          <w:rFonts w:asciiTheme="minorHAnsi" w:hAnsiTheme="minorHAnsi" w:cstheme="minorHAnsi"/>
        </w:rPr>
        <w:t>de</w:t>
      </w:r>
      <w:r w:rsidRPr="006A6DF5">
        <w:rPr>
          <w:rFonts w:asciiTheme="minorHAnsi" w:hAnsiTheme="minorHAnsi" w:cstheme="minorHAnsi"/>
          <w:spacing w:val="-14"/>
        </w:rPr>
        <w:t xml:space="preserve"> </w:t>
      </w:r>
      <w:r w:rsidRPr="006A6DF5">
        <w:rPr>
          <w:rFonts w:asciiTheme="minorHAnsi" w:hAnsiTheme="minorHAnsi" w:cstheme="minorHAnsi"/>
        </w:rPr>
        <w:t>către</w:t>
      </w:r>
      <w:r w:rsidRPr="006A6DF5">
        <w:rPr>
          <w:rFonts w:asciiTheme="minorHAnsi" w:hAnsiTheme="minorHAnsi" w:cstheme="minorHAnsi"/>
          <w:spacing w:val="-13"/>
        </w:rPr>
        <w:t xml:space="preserve"> </w:t>
      </w:r>
      <w:r w:rsidRPr="006A6DF5">
        <w:rPr>
          <w:rFonts w:asciiTheme="minorHAnsi" w:hAnsiTheme="minorHAnsi" w:cstheme="minorHAnsi"/>
        </w:rPr>
        <w:t>mine</w:t>
      </w:r>
      <w:r w:rsidRPr="006A6DF5">
        <w:rPr>
          <w:rFonts w:asciiTheme="minorHAnsi" w:hAnsiTheme="minorHAnsi" w:cstheme="minorHAnsi"/>
          <w:spacing w:val="-14"/>
        </w:rPr>
        <w:t xml:space="preserve"> </w:t>
      </w:r>
      <w:r w:rsidRPr="006A6DF5">
        <w:rPr>
          <w:rFonts w:asciiTheme="minorHAnsi" w:hAnsiTheme="minorHAnsi" w:cstheme="minorHAnsi"/>
        </w:rPr>
        <w:t>în</w:t>
      </w:r>
      <w:r w:rsidRPr="006A6DF5">
        <w:rPr>
          <w:rFonts w:asciiTheme="minorHAnsi" w:hAnsiTheme="minorHAnsi" w:cstheme="minorHAnsi"/>
          <w:spacing w:val="-13"/>
        </w:rPr>
        <w:t xml:space="preserve"> </w:t>
      </w:r>
      <w:r w:rsidRPr="006A6DF5">
        <w:rPr>
          <w:rFonts w:asciiTheme="minorHAnsi" w:hAnsiTheme="minorHAnsi" w:cstheme="minorHAnsi"/>
        </w:rPr>
        <w:t>timpul</w:t>
      </w:r>
      <w:r w:rsidRPr="006A6DF5">
        <w:rPr>
          <w:rFonts w:asciiTheme="minorHAnsi" w:hAnsiTheme="minorHAnsi" w:cstheme="minorHAnsi"/>
          <w:spacing w:val="-14"/>
        </w:rPr>
        <w:t xml:space="preserve"> </w:t>
      </w:r>
      <w:r w:rsidRPr="006A6DF5">
        <w:rPr>
          <w:rFonts w:asciiTheme="minorHAnsi" w:hAnsiTheme="minorHAnsi" w:cstheme="minorHAnsi"/>
        </w:rPr>
        <w:t>sau</w:t>
      </w:r>
      <w:r w:rsidRPr="006A6DF5">
        <w:rPr>
          <w:rFonts w:asciiTheme="minorHAnsi" w:hAnsiTheme="minorHAnsi" w:cstheme="minorHAnsi"/>
          <w:spacing w:val="-13"/>
        </w:rPr>
        <w:t xml:space="preserve"> </w:t>
      </w:r>
      <w:r w:rsidRPr="006A6DF5">
        <w:rPr>
          <w:rFonts w:asciiTheme="minorHAnsi" w:hAnsiTheme="minorHAnsi" w:cstheme="minorHAnsi"/>
        </w:rPr>
        <w:t>ca</w:t>
      </w:r>
      <w:r w:rsidRPr="006A6DF5">
        <w:rPr>
          <w:rFonts w:asciiTheme="minorHAnsi" w:hAnsiTheme="minorHAnsi" w:cstheme="minorHAnsi"/>
          <w:spacing w:val="-14"/>
        </w:rPr>
        <w:t xml:space="preserve"> </w:t>
      </w:r>
      <w:r w:rsidRPr="006A6DF5">
        <w:rPr>
          <w:rFonts w:asciiTheme="minorHAnsi" w:hAnsiTheme="minorHAnsi" w:cstheme="minorHAnsi"/>
        </w:rPr>
        <w:t>urmare a procesului de evaluare și sunt de acord ca acestea să fie utilizate exclusiv în</w:t>
      </w:r>
      <w:r w:rsidRPr="006A6DF5">
        <w:rPr>
          <w:rFonts w:asciiTheme="minorHAnsi" w:hAnsiTheme="minorHAnsi" w:cstheme="minorHAnsi"/>
          <w:spacing w:val="-3"/>
        </w:rPr>
        <w:t xml:space="preserve"> </w:t>
      </w:r>
      <w:r w:rsidRPr="006A6DF5">
        <w:rPr>
          <w:rFonts w:asciiTheme="minorHAnsi" w:hAnsiTheme="minorHAnsi" w:cstheme="minorHAnsi"/>
        </w:rPr>
        <w:t>scopul evaluării și să nu fie dezvăluite nici unei terțe părți.</w:t>
      </w:r>
    </w:p>
    <w:p w14:paraId="50494A8B" w14:textId="77777777" w:rsidR="00B412B0" w:rsidRPr="006A6DF5" w:rsidRDefault="00B412B0" w:rsidP="00B412B0">
      <w:pPr>
        <w:pStyle w:val="BodyText"/>
        <w:spacing w:before="263"/>
        <w:rPr>
          <w:rFonts w:asciiTheme="minorHAnsi" w:hAnsiTheme="minorHAnsi" w:cstheme="minorHAnsi"/>
        </w:rPr>
      </w:pPr>
    </w:p>
    <w:p w14:paraId="26BD8E3D" w14:textId="77777777" w:rsidR="00B412B0" w:rsidRPr="006A6DF5" w:rsidRDefault="00B412B0" w:rsidP="00B412B0">
      <w:pPr>
        <w:pStyle w:val="BodyText"/>
        <w:rPr>
          <w:rFonts w:asciiTheme="minorHAnsi" w:hAnsiTheme="minorHAnsi" w:cstheme="minorHAnsi"/>
        </w:rPr>
      </w:pPr>
      <w:r w:rsidRPr="006A6DF5">
        <w:rPr>
          <w:rFonts w:asciiTheme="minorHAnsi" w:hAnsiTheme="minorHAnsi" w:cstheme="minorHAnsi"/>
          <w:spacing w:val="-2"/>
        </w:rPr>
        <w:t>Nume:</w:t>
      </w:r>
    </w:p>
    <w:p w14:paraId="51068889" w14:textId="77777777" w:rsidR="00B412B0" w:rsidRPr="006A6DF5" w:rsidRDefault="00B412B0" w:rsidP="00B412B0">
      <w:pPr>
        <w:pStyle w:val="BodyText"/>
        <w:spacing w:before="147"/>
        <w:rPr>
          <w:rFonts w:asciiTheme="minorHAnsi" w:hAnsiTheme="minorHAnsi" w:cstheme="minorHAnsi"/>
        </w:rPr>
      </w:pPr>
      <w:r w:rsidRPr="006A6DF5">
        <w:rPr>
          <w:rFonts w:asciiTheme="minorHAnsi" w:hAnsiTheme="minorHAnsi" w:cstheme="minorHAnsi"/>
          <w:spacing w:val="-2"/>
        </w:rPr>
        <w:t>Semnătură:</w:t>
      </w:r>
    </w:p>
    <w:p w14:paraId="02B0C976" w14:textId="77777777" w:rsidR="00B412B0" w:rsidRPr="006A6DF5" w:rsidRDefault="00B412B0" w:rsidP="00B412B0">
      <w:pPr>
        <w:pStyle w:val="BodyText"/>
        <w:spacing w:before="152"/>
        <w:rPr>
          <w:rFonts w:asciiTheme="minorHAnsi" w:hAnsiTheme="minorHAnsi" w:cstheme="minorHAnsi"/>
          <w:spacing w:val="-2"/>
        </w:rPr>
      </w:pPr>
      <w:r w:rsidRPr="006A6DF5">
        <w:rPr>
          <w:rFonts w:asciiTheme="minorHAnsi" w:hAnsiTheme="minorHAnsi" w:cstheme="minorHAnsi"/>
          <w:spacing w:val="-2"/>
        </w:rPr>
        <w:t>Data:</w:t>
      </w:r>
    </w:p>
    <w:p w14:paraId="2FDF50A2" w14:textId="77777777" w:rsidR="00742C24" w:rsidRDefault="00742C24"/>
    <w:sectPr w:rsidR="00742C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C2BB9"/>
    <w:multiLevelType w:val="hybridMultilevel"/>
    <w:tmpl w:val="04209E94"/>
    <w:lvl w:ilvl="0" w:tplc="FD62363A">
      <w:start w:val="1"/>
      <w:numFmt w:val="decimal"/>
      <w:lvlText w:val="%1."/>
      <w:lvlJc w:val="left"/>
      <w:pPr>
        <w:ind w:left="455" w:hanging="22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ro-RO" w:eastAsia="en-US" w:bidi="ar-SA"/>
      </w:rPr>
    </w:lvl>
    <w:lvl w:ilvl="1" w:tplc="A4AE3C78">
      <w:numFmt w:val="bullet"/>
      <w:lvlText w:val="•"/>
      <w:lvlJc w:val="left"/>
      <w:pPr>
        <w:ind w:left="1472" w:hanging="220"/>
      </w:pPr>
      <w:rPr>
        <w:rFonts w:hint="default"/>
        <w:lang w:val="ro-RO" w:eastAsia="en-US" w:bidi="ar-SA"/>
      </w:rPr>
    </w:lvl>
    <w:lvl w:ilvl="2" w:tplc="269800A0">
      <w:numFmt w:val="bullet"/>
      <w:lvlText w:val="•"/>
      <w:lvlJc w:val="left"/>
      <w:pPr>
        <w:ind w:left="2484" w:hanging="220"/>
      </w:pPr>
      <w:rPr>
        <w:rFonts w:hint="default"/>
        <w:lang w:val="ro-RO" w:eastAsia="en-US" w:bidi="ar-SA"/>
      </w:rPr>
    </w:lvl>
    <w:lvl w:ilvl="3" w:tplc="5C9644C8">
      <w:numFmt w:val="bullet"/>
      <w:lvlText w:val="•"/>
      <w:lvlJc w:val="left"/>
      <w:pPr>
        <w:ind w:left="3496" w:hanging="220"/>
      </w:pPr>
      <w:rPr>
        <w:rFonts w:hint="default"/>
        <w:lang w:val="ro-RO" w:eastAsia="en-US" w:bidi="ar-SA"/>
      </w:rPr>
    </w:lvl>
    <w:lvl w:ilvl="4" w:tplc="300A4ED4">
      <w:numFmt w:val="bullet"/>
      <w:lvlText w:val="•"/>
      <w:lvlJc w:val="left"/>
      <w:pPr>
        <w:ind w:left="4508" w:hanging="220"/>
      </w:pPr>
      <w:rPr>
        <w:rFonts w:hint="default"/>
        <w:lang w:val="ro-RO" w:eastAsia="en-US" w:bidi="ar-SA"/>
      </w:rPr>
    </w:lvl>
    <w:lvl w:ilvl="5" w:tplc="6F3E2614">
      <w:numFmt w:val="bullet"/>
      <w:lvlText w:val="•"/>
      <w:lvlJc w:val="left"/>
      <w:pPr>
        <w:ind w:left="5520" w:hanging="220"/>
      </w:pPr>
      <w:rPr>
        <w:rFonts w:hint="default"/>
        <w:lang w:val="ro-RO" w:eastAsia="en-US" w:bidi="ar-SA"/>
      </w:rPr>
    </w:lvl>
    <w:lvl w:ilvl="6" w:tplc="1BEC8B90">
      <w:numFmt w:val="bullet"/>
      <w:lvlText w:val="•"/>
      <w:lvlJc w:val="left"/>
      <w:pPr>
        <w:ind w:left="6532" w:hanging="220"/>
      </w:pPr>
      <w:rPr>
        <w:rFonts w:hint="default"/>
        <w:lang w:val="ro-RO" w:eastAsia="en-US" w:bidi="ar-SA"/>
      </w:rPr>
    </w:lvl>
    <w:lvl w:ilvl="7" w:tplc="7AC44846">
      <w:numFmt w:val="bullet"/>
      <w:lvlText w:val="•"/>
      <w:lvlJc w:val="left"/>
      <w:pPr>
        <w:ind w:left="7544" w:hanging="220"/>
      </w:pPr>
      <w:rPr>
        <w:rFonts w:hint="default"/>
        <w:lang w:val="ro-RO" w:eastAsia="en-US" w:bidi="ar-SA"/>
      </w:rPr>
    </w:lvl>
    <w:lvl w:ilvl="8" w:tplc="1A5ED2FE">
      <w:numFmt w:val="bullet"/>
      <w:lvlText w:val="•"/>
      <w:lvlJc w:val="left"/>
      <w:pPr>
        <w:ind w:left="8556" w:hanging="220"/>
      </w:pPr>
      <w:rPr>
        <w:rFonts w:hint="default"/>
        <w:lang w:val="ro-RO" w:eastAsia="en-US" w:bidi="ar-SA"/>
      </w:rPr>
    </w:lvl>
  </w:abstractNum>
  <w:num w:numId="1" w16cid:durableId="9987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2B0"/>
    <w:rsid w:val="00742C24"/>
    <w:rsid w:val="00B4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1B741"/>
  <w15:chartTrackingRefBased/>
  <w15:docId w15:val="{22E6109B-D1C5-4F2E-8533-C766DC5D3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2B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12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1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12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12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12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12B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12B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12B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12B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12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12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12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12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12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12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12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12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12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12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1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12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12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12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12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B412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12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12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12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12B0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B412B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412B0"/>
    <w:rPr>
      <w:rFonts w:ascii="Calibri" w:eastAsia="Calibri" w:hAnsi="Calibri" w:cs="Calibri"/>
      <w:kern w:val="0"/>
      <w:sz w:val="24"/>
      <w:szCs w:val="24"/>
      <w:lang w:val="ro-RO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41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Voichita Lidia Baraian</dc:creator>
  <cp:keywords/>
  <dc:description/>
  <cp:lastModifiedBy>Voichita Lidia Baraian</cp:lastModifiedBy>
  <cp:revision>1</cp:revision>
  <dcterms:created xsi:type="dcterms:W3CDTF">2024-02-13T08:41:00Z</dcterms:created>
  <dcterms:modified xsi:type="dcterms:W3CDTF">2024-02-13T08:42:00Z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58b62f-6f94-46bd-8089-18e64b0a9abb_Enabled">
    <vt:lpwstr>true</vt:lpwstr>
  </property>
  <property fmtid="{D5CDD505-2E9C-101B-9397-08002B2CF9AE}" pid="3" name="MSIP_Label_5b58b62f-6f94-46bd-8089-18e64b0a9abb_SetDate">
    <vt:lpwstr>2024-02-13T08:42:53Z</vt:lpwstr>
  </property>
  <property fmtid="{D5CDD505-2E9C-101B-9397-08002B2CF9AE}" pid="4" name="MSIP_Label_5b58b62f-6f94-46bd-8089-18e64b0a9abb_Method">
    <vt:lpwstr>Standard</vt:lpwstr>
  </property>
  <property fmtid="{D5CDD505-2E9C-101B-9397-08002B2CF9AE}" pid="5" name="MSIP_Label_5b58b62f-6f94-46bd-8089-18e64b0a9abb_Name">
    <vt:lpwstr>defa4170-0d19-0005-0004-bc88714345d2</vt:lpwstr>
  </property>
  <property fmtid="{D5CDD505-2E9C-101B-9397-08002B2CF9AE}" pid="6" name="MSIP_Label_5b58b62f-6f94-46bd-8089-18e64b0a9abb_SiteId">
    <vt:lpwstr>a6eb79fa-c4a9-4cce-818d-b85274d15305</vt:lpwstr>
  </property>
  <property fmtid="{D5CDD505-2E9C-101B-9397-08002B2CF9AE}" pid="7" name="MSIP_Label_5b58b62f-6f94-46bd-8089-18e64b0a9abb_ActionId">
    <vt:lpwstr>e2036a07-01dc-4b52-b3ed-245ace700b6a</vt:lpwstr>
  </property>
  <property fmtid="{D5CDD505-2E9C-101B-9397-08002B2CF9AE}" pid="8" name="MSIP_Label_5b58b62f-6f94-46bd-8089-18e64b0a9abb_ContentBits">
    <vt:lpwstr>0</vt:lpwstr>
  </property>
</Properties>
</file>